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3E0" w:rsidRDefault="00463DB3">
      <w:pPr>
        <w:pStyle w:val="affffff1"/>
        <w:framePr w:wrap="around"/>
      </w:pPr>
      <w:r>
        <w:rPr>
          <w:rFonts w:ascii="Times New Roman"/>
        </w:rPr>
        <w:t>ICS</w:t>
      </w:r>
      <w:r>
        <w:rPr>
          <w:rFonts w:ascii="MS Mincho" w:eastAsia="MS Mincho" w:hAnsi="MS Mincho" w:cs="MS Mincho" w:hint="eastAsia"/>
        </w:rPr>
        <w:t> </w:t>
      </w:r>
      <w:bookmarkStart w:id="0" w:name="ICS"/>
      <w:r w:rsidR="008B53E0">
        <w:fldChar w:fldCharType="begin">
          <w:ffData>
            <w:name w:val="ICS"/>
            <w:enabled/>
            <w:calcOnExit w:val="0"/>
            <w:helpText w:type="text" w:val="请输入正确的ICS号："/>
            <w:textInput>
              <w:default w:val="点击此处添加ICS号"/>
            </w:textInput>
          </w:ffData>
        </w:fldChar>
      </w:r>
      <w:r>
        <w:instrText xml:space="preserve"> FORMTEXT </w:instrText>
      </w:r>
      <w:r w:rsidR="008B53E0">
        <w:fldChar w:fldCharType="separate"/>
      </w:r>
      <w:r>
        <w:rPr>
          <w:rFonts w:hint="eastAsia"/>
        </w:rPr>
        <w:t>83.140.50</w:t>
      </w:r>
      <w:r w:rsidR="008B53E0">
        <w:fldChar w:fldCharType="end"/>
      </w:r>
      <w:bookmarkEnd w:id="0"/>
    </w:p>
    <w:p w:rsidR="008B53E0" w:rsidRDefault="00463DB3">
      <w:pPr>
        <w:pStyle w:val="affffff1"/>
        <w:framePr w:wrap="around"/>
      </w:pPr>
      <w:bookmarkStart w:id="1" w:name="WXFLH"/>
      <w:r>
        <w:rPr>
          <w:rFonts w:hint="eastAsia"/>
        </w:rPr>
        <w:t xml:space="preserve">CCS </w:t>
      </w:r>
      <w:r w:rsidR="008B53E0">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rsidR="008B53E0">
        <w:fldChar w:fldCharType="separate"/>
      </w:r>
      <w:r>
        <w:rPr>
          <w:rFonts w:hint="eastAsia"/>
        </w:rPr>
        <w:t>G 43</w:t>
      </w:r>
      <w:r w:rsidR="008B53E0">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4"/>
      </w:tblGrid>
      <w:tr w:rsidR="008B53E0">
        <w:tc>
          <w:tcPr>
            <w:tcW w:w="9854" w:type="dxa"/>
            <w:tcBorders>
              <w:top w:val="nil"/>
              <w:left w:val="nil"/>
              <w:bottom w:val="nil"/>
              <w:right w:val="nil"/>
            </w:tcBorders>
            <w:noWrap/>
          </w:tcPr>
          <w:p w:rsidR="008B53E0" w:rsidRDefault="008B53E0">
            <w:pPr>
              <w:pStyle w:val="affffff1"/>
              <w:framePr w:wrap="around"/>
            </w:pPr>
            <w:r>
              <w:pict>
                <v:rect id="BAH" o:spid="_x0000_s1026" style="position:absolute;margin-left:-5.25pt;margin-top:0;width:68.25pt;height:15.6pt;z-index:-251659264"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m0m16rQBAAB1AwAADgAAAGRycy9lMm9Eb2MueG1srVNNb9sw&#10;DL0P6H8QdG8cB12aGXGKrUG2w7AV6PoDFFm2BehrpBIn/36U7GZdd+mhPsikSD3yPUrru5M17KgA&#10;tXc1L2dzzpSTvtGuq/nTr931ijOMwjXCeKdqflbI7zZXH9ZDqNTC9940ChiBOKyGUPM+xlAVBcpe&#10;WYEzH5SjYOvBikgudEUDYiB0a4rFfL4sBg9NAC8VIu1uxyCfEOEtgL5ttVRbLw9WuTiigjIiEiXs&#10;dUC+yd22rZLxZ9uiiszUnJjGvFIRsvdpLTZrUXUgQq/l1IJ4SwuvOFmhHRW9QG1FFOwA+j8oqyV4&#10;9G2cSW+LkUhWhFiU81faPPYiqMyFpMZwER3fD1b+OD4A003NbzhzwtLAv3z+lmQZAlYUfQwPMHlI&#10;ZuJ4asGmP3XPTlnK80VKdYpM0uZquby9/ciZpFD5aVUustTF38MBMH5V3rJk1BxoUllAcfyOkQpS&#10;6nNKqoXe6GanjckOdPt7A+woaKq7/KWO6cg/acalZOfTsTE87qh8L6YyieZILFl735xJj4EuRM3x&#10;90GA4uwQQHc9NVnmKimPppHrTTcnjfulT/bL17L5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iu&#10;L+zVAAAABwEAAA8AAAAAAAAAAQAgAAAAIgAAAGRycy9kb3ducmV2LnhtbFBLAQIUABQAAAAIAIdO&#10;4kCbSbXqtAEAAHUDAAAOAAAAAAAAAAEAIAAAACQBAABkcnMvZTJvRG9jLnhtbFBLBQYAAAAABgAG&#10;AFkBAABKBQAAAAA=&#10;" stroked="f"/>
              </w:pict>
            </w:r>
            <w:r>
              <w:fldChar w:fldCharType="begin">
                <w:ffData>
                  <w:name w:val="BAH"/>
                  <w:enabled/>
                  <w:calcOnExit w:val="0"/>
                  <w:textInput/>
                </w:ffData>
              </w:fldChar>
            </w:r>
            <w:bookmarkStart w:id="2" w:name="BAH"/>
            <w:r w:rsidR="00463DB3">
              <w:instrText xml:space="preserve"> FORMTEXT </w:instrText>
            </w:r>
            <w:r>
              <w:fldChar w:fldCharType="separate"/>
            </w:r>
            <w:r w:rsidR="00463DB3">
              <w:t>     </w:t>
            </w:r>
            <w:r>
              <w:fldChar w:fldCharType="end"/>
            </w:r>
            <w:bookmarkEnd w:id="2"/>
          </w:p>
        </w:tc>
      </w:tr>
    </w:tbl>
    <w:bookmarkStart w:id="3" w:name="c1"/>
    <w:p w:rsidR="008B53E0" w:rsidRDefault="008B53E0">
      <w:pPr>
        <w:pStyle w:val="afffa"/>
        <w:framePr w:wrap="around"/>
      </w:pPr>
      <w:r>
        <w:fldChar w:fldCharType="begin">
          <w:ffData>
            <w:name w:val="c1"/>
            <w:enabled/>
            <w:calcOnExit w:val="0"/>
            <w:entryMacro w:val="ShowHelp15"/>
            <w:textInput>
              <w:maxLength w:val="2"/>
            </w:textInput>
          </w:ffData>
        </w:fldChar>
      </w:r>
      <w:r w:rsidR="00463DB3">
        <w:instrText xml:space="preserve"> FORMTEXT </w:instrText>
      </w:r>
      <w:r>
        <w:fldChar w:fldCharType="separate"/>
      </w:r>
      <w:r w:rsidR="00463DB3">
        <w:rPr>
          <w:rFonts w:hint="eastAsia"/>
        </w:rPr>
        <w:t>HG</w:t>
      </w:r>
      <w:r>
        <w:fldChar w:fldCharType="end"/>
      </w:r>
      <w:bookmarkEnd w:id="3"/>
    </w:p>
    <w:p w:rsidR="008B53E0" w:rsidRDefault="00463DB3">
      <w:pPr>
        <w:pStyle w:val="afffff7"/>
        <w:framePr w:wrap="around"/>
      </w:pPr>
      <w:r>
        <w:rPr>
          <w:rFonts w:hint="eastAsia"/>
        </w:rPr>
        <w:t>中华人民共和国</w:t>
      </w:r>
      <w:bookmarkStart w:id="4" w:name="c2"/>
      <w:r w:rsidR="008B53E0">
        <w:fldChar w:fldCharType="begin">
          <w:ffData>
            <w:name w:val="c2"/>
            <w:enabled/>
            <w:calcOnExit w:val="0"/>
            <w:entryMacro w:val="showhelp11"/>
            <w:textInput/>
          </w:ffData>
        </w:fldChar>
      </w:r>
      <w:r>
        <w:instrText xml:space="preserve"> FORMTEXT </w:instrText>
      </w:r>
      <w:r w:rsidR="008B53E0">
        <w:fldChar w:fldCharType="separate"/>
      </w:r>
      <w:r>
        <w:rPr>
          <w:rFonts w:hint="eastAsia"/>
        </w:rPr>
        <w:t>化工</w:t>
      </w:r>
      <w:r w:rsidR="008B53E0">
        <w:fldChar w:fldCharType="end"/>
      </w:r>
      <w:bookmarkEnd w:id="4"/>
      <w:r>
        <w:rPr>
          <w:rFonts w:hint="eastAsia"/>
        </w:rPr>
        <w:t>行业标准</w:t>
      </w:r>
    </w:p>
    <w:p w:rsidR="008B53E0" w:rsidRDefault="00463DB3">
      <w:pPr>
        <w:pStyle w:val="21"/>
        <w:framePr w:wrap="around"/>
        <w:rPr>
          <w:rFonts w:hAnsi="黑体"/>
        </w:rPr>
      </w:pPr>
      <w:r>
        <w:rPr>
          <w:rFonts w:ascii="Times New Roman" w:hint="eastAsia"/>
        </w:rPr>
        <w:t>HG</w:t>
      </w:r>
      <w:r>
        <w:rPr>
          <w:rFonts w:ascii="Times New Roman"/>
        </w:rPr>
        <w:t xml:space="preserve">/T </w:t>
      </w:r>
      <w:bookmarkStart w:id="5" w:name="StdNo1"/>
      <w:r w:rsidR="008B53E0">
        <w:rPr>
          <w:rFonts w:hAnsi="黑体"/>
        </w:rPr>
        <w:fldChar w:fldCharType="begin">
          <w:ffData>
            <w:name w:val="StdNo1"/>
            <w:enabled/>
            <w:calcOnExit w:val="0"/>
            <w:textInput>
              <w:default w:val="XXXXX"/>
            </w:textInput>
          </w:ffData>
        </w:fldChar>
      </w:r>
      <w:r>
        <w:rPr>
          <w:rFonts w:hAnsi="黑体"/>
        </w:rPr>
        <w:instrText xml:space="preserve"> FORMTEXT </w:instrText>
      </w:r>
      <w:r w:rsidR="008B53E0">
        <w:rPr>
          <w:rFonts w:hAnsi="黑体"/>
        </w:rPr>
      </w:r>
      <w:r w:rsidR="008B53E0">
        <w:rPr>
          <w:rFonts w:hAnsi="黑体"/>
        </w:rPr>
        <w:fldChar w:fldCharType="separate"/>
      </w:r>
      <w:r>
        <w:rPr>
          <w:rFonts w:hAnsi="黑体"/>
        </w:rPr>
        <w:t>XXXXX</w:t>
      </w:r>
      <w:r w:rsidR="008B53E0">
        <w:rPr>
          <w:rFonts w:hAnsi="黑体"/>
        </w:rPr>
        <w:fldChar w:fldCharType="end"/>
      </w:r>
      <w:bookmarkEnd w:id="5"/>
      <w:r>
        <w:rPr>
          <w:rFonts w:hAnsi="黑体"/>
        </w:rPr>
        <w:t>—</w:t>
      </w:r>
      <w:bookmarkStart w:id="6" w:name="StdNo2"/>
      <w:r w:rsidR="008B53E0">
        <w:rPr>
          <w:rFonts w:hAnsi="黑体"/>
        </w:rPr>
        <w:fldChar w:fldCharType="begin">
          <w:ffData>
            <w:name w:val="StdNo2"/>
            <w:enabled/>
            <w:calcOnExit w:val="0"/>
            <w:textInput>
              <w:default w:val="XXXX"/>
              <w:maxLength w:val="4"/>
            </w:textInput>
          </w:ffData>
        </w:fldChar>
      </w:r>
      <w:r>
        <w:rPr>
          <w:rFonts w:hAnsi="黑体"/>
        </w:rPr>
        <w:instrText xml:space="preserve"> FORMTEXT </w:instrText>
      </w:r>
      <w:r w:rsidR="008B53E0">
        <w:rPr>
          <w:rFonts w:hAnsi="黑体"/>
        </w:rPr>
      </w:r>
      <w:r w:rsidR="008B53E0">
        <w:rPr>
          <w:rFonts w:hAnsi="黑体"/>
        </w:rPr>
        <w:fldChar w:fldCharType="separate"/>
      </w:r>
      <w:r>
        <w:rPr>
          <w:rFonts w:hAnsi="黑体"/>
        </w:rPr>
        <w:t>XXXX</w:t>
      </w:r>
      <w:r w:rsidR="008B53E0">
        <w:rPr>
          <w:rFonts w:hAnsi="黑体"/>
        </w:rPr>
        <w:fldChar w:fldCharType="end"/>
      </w:r>
      <w:bookmarkEnd w:id="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56"/>
      </w:tblGrid>
      <w:tr w:rsidR="008B53E0">
        <w:tc>
          <w:tcPr>
            <w:tcW w:w="9356" w:type="dxa"/>
            <w:tcBorders>
              <w:top w:val="nil"/>
              <w:left w:val="nil"/>
              <w:bottom w:val="nil"/>
              <w:right w:val="nil"/>
            </w:tcBorders>
            <w:noWrap/>
          </w:tcPr>
          <w:p w:rsidR="008B53E0" w:rsidRDefault="008B53E0">
            <w:pPr>
              <w:pStyle w:val="affff4"/>
              <w:framePr w:wrap="around"/>
            </w:pPr>
            <w:bookmarkStart w:id="7" w:name="DT"/>
            <w:r>
              <w:pict>
                <v:rect id="DT" o:spid="_x0000_s1031" style="position:absolute;left:0;text-align:left;margin-left:372.8pt;margin-top:2.7pt;width:90pt;height:18pt;z-index:-25165824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PVGNOetAQAAdQMAAA4AAABkcnMvZTJvRG9jLnhtbK1TTW/b&#10;MAy9D9h/EHRfbGdDUQRxeliQXYatQLsfoMi0LUBfI5U4+fejZC/ruksP88EmReqR75HePlycFWdA&#10;MsG3slnVUoDXoTN+aOWP58OHeykoKd8pGzy08gokH3bv322nuIF1GIPtAAWDeNpMsZVjSnFTVaRH&#10;cIpWIYLnYB/QqcQuDlWHamJ0Z6t1Xd9VU8AuYtBAxKf7OSgXRHwLYOh7o2Ef9MmBTzMqglWJKdFo&#10;Isld6bbvQafvfU+QhG0lM03lzUXYPuZ3tduqzYAqjkYvLai3tPCKk1PGc9Eb1F4lJU5o/oFyRmOg&#10;0KeVDq6aiRRFmEVTv9LmaVQRCheWmuJNdPp/sPrb+RGF6XgTpPDK8cD3z1mVKdKGg0/xEReP2MwU&#10;Lz26/OXmxaUoeb0pCZckNB82zaePdc0ia46t1/d3bDNM9ed2REpfIDiRjVYiT6oIqM5fKc2pv1Ny&#10;MQrWdAdjbXFwOH62KM6Kp3ooz4L+V5r1OdmHfG1GnE+g7MVSJvOcmWXrGLor6zHxQrSSfp4UghSn&#10;iGYYucmmVMl5PI3CZtmcPO6XPtsv/5bd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B5g8svWAAAA&#10;CAEAAA8AAAAAAAAAAQAgAAAAIgAAAGRycy9kb3ducmV2LnhtbFBLAQIUABQAAAAIAIdO4kD1RjTn&#10;rQEAAHUDAAAOAAAAAAAAAAEAIAAAACUBAABkcnMvZTJvRG9jLnhtbFBLBQYAAAAABgAGAFkBAABE&#10;BQAAAAA=&#10;" stroked="f"/>
              </w:pict>
            </w:r>
            <w:r>
              <w:fldChar w:fldCharType="begin">
                <w:ffData>
                  <w:name w:val="DT"/>
                  <w:enabled/>
                  <w:calcOnExit w:val="0"/>
                  <w:entryMacro w:val="ShowHelp4"/>
                  <w:textInput/>
                </w:ffData>
              </w:fldChar>
            </w:r>
            <w:r w:rsidR="00463DB3">
              <w:instrText xml:space="preserve"> FORMTEXT </w:instrText>
            </w:r>
            <w:r>
              <w:fldChar w:fldCharType="separate"/>
            </w:r>
            <w:r w:rsidR="00463DB3">
              <w:t>     </w:t>
            </w:r>
            <w:r>
              <w:fldChar w:fldCharType="end"/>
            </w:r>
            <w:bookmarkEnd w:id="7"/>
          </w:p>
        </w:tc>
      </w:tr>
    </w:tbl>
    <w:p w:rsidR="008B53E0" w:rsidRDefault="008B53E0">
      <w:pPr>
        <w:pStyle w:val="21"/>
        <w:framePr w:wrap="around"/>
        <w:rPr>
          <w:rFonts w:hAnsi="黑体"/>
        </w:rPr>
      </w:pPr>
    </w:p>
    <w:p w:rsidR="008B53E0" w:rsidRDefault="008B53E0">
      <w:pPr>
        <w:pStyle w:val="21"/>
        <w:framePr w:wrap="around"/>
        <w:rPr>
          <w:rFonts w:hAnsi="黑体"/>
        </w:rPr>
      </w:pPr>
    </w:p>
    <w:bookmarkStart w:id="8" w:name="StdName"/>
    <w:p w:rsidR="008B53E0" w:rsidRDefault="008B53E0">
      <w:pPr>
        <w:pStyle w:val="affff5"/>
        <w:framePr w:wrap="around"/>
      </w:pPr>
      <w:r>
        <w:fldChar w:fldCharType="begin">
          <w:ffData>
            <w:name w:val="StdName"/>
            <w:enabled/>
            <w:calcOnExit w:val="0"/>
            <w:textInput>
              <w:default w:val="点击此处添加标准名称"/>
            </w:textInput>
          </w:ffData>
        </w:fldChar>
      </w:r>
      <w:r w:rsidR="00463DB3">
        <w:instrText xml:space="preserve"> FORMTEXT </w:instrText>
      </w:r>
      <w:r>
        <w:fldChar w:fldCharType="separate"/>
      </w:r>
      <w:r w:rsidR="00463DB3">
        <w:rPr>
          <w:rFonts w:hint="eastAsia"/>
        </w:rPr>
        <w:t>发动机油底壳橡胶密封垫</w:t>
      </w:r>
      <w:r>
        <w:fldChar w:fldCharType="end"/>
      </w:r>
      <w:bookmarkEnd w:id="8"/>
    </w:p>
    <w:bookmarkStart w:id="9" w:name="StdEnglishName"/>
    <w:p w:rsidR="008B53E0" w:rsidRDefault="008B53E0">
      <w:pPr>
        <w:pStyle w:val="affff6"/>
        <w:framePr w:wrap="around"/>
      </w:pPr>
      <w:r>
        <w:fldChar w:fldCharType="begin">
          <w:ffData>
            <w:name w:val="StdEnglishName"/>
            <w:enabled/>
            <w:calcOnExit w:val="0"/>
            <w:textInput>
              <w:default w:val="点击此处添加标准英文译名"/>
            </w:textInput>
          </w:ffData>
        </w:fldChar>
      </w:r>
      <w:r w:rsidR="00463DB3">
        <w:instrText xml:space="preserve"> FORMTEXT </w:instrText>
      </w:r>
      <w:r>
        <w:fldChar w:fldCharType="separate"/>
      </w:r>
      <w:r w:rsidR="00463DB3">
        <w:t xml:space="preserve"> Rubber sealing gasket for engine </w:t>
      </w:r>
      <w:r w:rsidR="00463DB3">
        <w:rPr>
          <w:rFonts w:hint="eastAsia"/>
        </w:rPr>
        <w:t>oil sump</w:t>
      </w:r>
      <w:r>
        <w:fldChar w:fldCharType="end"/>
      </w:r>
      <w:bookmarkEnd w:id="9"/>
    </w:p>
    <w:bookmarkStart w:id="10" w:name="YZBS"/>
    <w:p w:rsidR="008B53E0" w:rsidRDefault="008B53E0">
      <w:pPr>
        <w:pStyle w:val="affff7"/>
        <w:framePr w:wrap="around"/>
      </w:pPr>
      <w:r>
        <w:fldChar w:fldCharType="begin">
          <w:ffData>
            <w:name w:val="YZBS"/>
            <w:enabled/>
            <w:calcOnExit w:val="0"/>
            <w:textInput>
              <w:default w:val="点击此处添加与国际标准一致性程度的标识"/>
            </w:textInput>
          </w:ffData>
        </w:fldChar>
      </w:r>
      <w:r w:rsidR="00463DB3">
        <w:instrText xml:space="preserve"> FORMTEXT </w:instrText>
      </w:r>
      <w:r>
        <w:fldChar w:fldCharType="separate"/>
      </w:r>
      <w:r w:rsidR="00463DB3">
        <w:t>     </w:t>
      </w:r>
      <w:r>
        <w:fldChar w:fldCharType="end"/>
      </w:r>
      <w:bookmarkEnd w:id="1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8B53E0">
        <w:tc>
          <w:tcPr>
            <w:tcW w:w="9855" w:type="dxa"/>
            <w:tcBorders>
              <w:top w:val="nil"/>
              <w:left w:val="nil"/>
              <w:bottom w:val="nil"/>
              <w:right w:val="nil"/>
            </w:tcBorders>
            <w:noWrap/>
          </w:tcPr>
          <w:p w:rsidR="008B53E0" w:rsidRDefault="008B53E0">
            <w:pPr>
              <w:pStyle w:val="affff8"/>
              <w:framePr w:wrap="around"/>
            </w:pPr>
            <w:r>
              <w:pict>
                <v:rect id="RQ" o:spid="_x0000_s1030" style="position:absolute;left:0;text-align:left;margin-left:173.3pt;margin-top:45.15pt;width:150pt;height:20pt;z-index:-251657216"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JF8DS64BAAB1AwAADgAAAGRycy9lMm9Eb2MueG1srVNNk9Mw&#10;DL0zw3/w+E6TFpaBTNM9bKdcGFhY+AGuozSe8ReS27T/HtkJZVkue9gcHMmSn/Se7PXt2VlxAiQT&#10;fCuXi1oK8Dp0xh9a+fPH7s0HKSgp3ykbPLTyAiRvN69frcfYwCoMwXaAgkE8NWNs5ZBSbKqK9ABO&#10;0SJE8BzsAzqV2MVD1aEaGd3ZalXX76sxYBcxaCDi3e0UlDMiPgcw9L3RsA366MCnCRXBqsSUaDCR&#10;5KZ02/eg09e+J0jCtpKZprJyEbb3ea02a9UcUMXB6LkF9ZwWnnByyngueoXaqqTEEc1/UM5oDBT6&#10;tNDBVRORogizWNZPtHkYVITChaWmeBWdXg5WfzndozBdK99K4ZXjgX//llUZIzUcfIj3OHvEZqZ4&#10;7tHlPzcvzkXJy1VJOCeheXP5sb6paxZZc2x18y7bDFP9PR2R0icITmSjlciTKgKq02dKU+qflFyM&#10;gjXdzlhbHDzs7yyKk+Kp7so3o/+TZn1O9iEfmxCnHSj3Yi6TeU7MsrUP3YX1GPlCtJJ+HRWCFMeI&#10;5jBwk8tSJefxNAqb+ebkcT/22X78Wja/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AWJrpLVAAAA&#10;CgEAAA8AAAAAAAAAAQAgAAAAIgAAAGRycy9kb3ducmV2LnhtbFBLAQIUABQAAAAIAIdO4kAkXwNL&#10;rgEAAHUDAAAOAAAAAAAAAAEAIAAAACQBAABkcnMvZTJvRG9jLnhtbFBLBQYAAAAABgAGAFkBAABE&#10;BQAAAAA=&#10;" stroked="f">
                  <w10:anchorlock/>
                </v:rect>
              </w:pict>
            </w:r>
            <w:r>
              <w:pict>
                <v:rect id="LB" o:spid="_x0000_s1029" style="position:absolute;left:0;text-align:left;margin-left:193.3pt;margin-top:20.15pt;width:100pt;height:24pt;z-index:-251656192"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NHBJdKtAQAAdQMAAA4AAABkcnMvZTJvRG9jLnhtbK1TTW/b&#10;MAy9D9h/EHRf7GTDVgRxCqxBdim2Al1/gCLTtgB9lVTi5N+Pkr2s6y49TAeZFKlHvkd5c3t2VpwA&#10;yQTfyOWilgK8Dq3xfSOffu4/3EhBSflW2eChkRcgebt9/24zxjWswhBsCygYxNN6jI0cUorrqiI9&#10;gFO0CBE8B7uATiV2sa9aVCOjO1ut6vpzNQZsIwYNRHy6m4JyRsS3AIauMxp2QR8d+DShIliVmBIN&#10;JpLclm67DnT60XUESdhGMtNUdi7C9iHv1Xaj1j2qOBg9t6De0sIrTk4Zz0WvUDuVlDii+QfKGY2B&#10;QpcWOrhqIlIUYRbL+pU2j4OKULiw1BSvotP/g9XfTw8oTNvIlRReOR74/desyhhpzcHH+ICzR2xm&#10;iucOXf5y8+JclLxclYRzEpoPl6svNS8pNMc+1p9u2GaY6s/tiJS+QXAiG41EnlQRUJ3uKU2pv1Ny&#10;MQrWtHtjbXGwP9xZFCfFU92XNaP/lWZ9TvYhX5sQpxMo72Iuk3lOzLJ1CO2F9Rj5QTSSno8KQYpj&#10;RNMP3OSyVMl5PI3CZn45edwvfbZf/i3b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APhi+XWAAAA&#10;CQEAAA8AAAAAAAAAAQAgAAAAIgAAAGRycy9kb3ducmV2LnhtbFBLAQIUABQAAAAIAIdO4kDRwSXS&#10;rQEAAHUDAAAOAAAAAAAAAAEAIAAAACUBAABkcnMvZTJvRG9jLnhtbFBLBQYAAAAABgAGAFkBAABE&#10;BQAAAAA=&#10;" stroked="f"/>
              </w:pic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1" w:name="LB"/>
            <w:r w:rsidR="00463DB3">
              <w:instrText xml:space="preserve"> FORMDROPDOWN </w:instrText>
            </w:r>
            <w:r>
              <w:fldChar w:fldCharType="end"/>
            </w:r>
            <w:bookmarkEnd w:id="11"/>
          </w:p>
        </w:tc>
      </w:tr>
      <w:bookmarkStart w:id="12" w:name="WCRQ"/>
      <w:tr w:rsidR="008B53E0">
        <w:tc>
          <w:tcPr>
            <w:tcW w:w="9855" w:type="dxa"/>
            <w:tcBorders>
              <w:top w:val="nil"/>
              <w:left w:val="nil"/>
              <w:bottom w:val="nil"/>
              <w:right w:val="nil"/>
            </w:tcBorders>
            <w:noWrap/>
          </w:tcPr>
          <w:p w:rsidR="008B53E0" w:rsidRDefault="008B53E0">
            <w:pPr>
              <w:pStyle w:val="affff9"/>
              <w:framePr w:wrap="around"/>
            </w:pPr>
            <w:r>
              <w:fldChar w:fldCharType="begin">
                <w:ffData>
                  <w:name w:val="WCRQ"/>
                  <w:enabled/>
                  <w:calcOnExit w:val="0"/>
                  <w:textInput/>
                </w:ffData>
              </w:fldChar>
            </w:r>
            <w:r w:rsidR="00463DB3">
              <w:instrText xml:space="preserve"> FORMTEXT </w:instrText>
            </w:r>
            <w:r>
              <w:fldChar w:fldCharType="separate"/>
            </w:r>
            <w:r w:rsidR="00463DB3">
              <w:rPr>
                <w:rFonts w:hint="eastAsia"/>
              </w:rPr>
              <w:t>（本稿完成日期：</w:t>
            </w:r>
            <w:r w:rsidR="00463DB3">
              <w:rPr>
                <w:rFonts w:hint="eastAsia"/>
              </w:rPr>
              <w:t>2021-06-10</w:t>
            </w:r>
            <w:r w:rsidR="00463DB3">
              <w:rPr>
                <w:rFonts w:hint="eastAsia"/>
              </w:rPr>
              <w:t>）</w:t>
            </w:r>
            <w:r>
              <w:fldChar w:fldCharType="end"/>
            </w:r>
            <w:bookmarkEnd w:id="12"/>
          </w:p>
        </w:tc>
      </w:tr>
    </w:tbl>
    <w:bookmarkStart w:id="13" w:name="FY"/>
    <w:p w:rsidR="008B53E0" w:rsidRDefault="008B53E0">
      <w:pPr>
        <w:pStyle w:val="affffff6"/>
        <w:framePr w:wrap="around" w:hAnchor="page" w:x="1126" w:y="14146"/>
      </w:pPr>
      <w:r>
        <w:rPr>
          <w:rFonts w:ascii="黑体"/>
        </w:rPr>
        <w:fldChar w:fldCharType="begin">
          <w:ffData>
            <w:name w:val="FY"/>
            <w:enabled/>
            <w:calcOnExit w:val="0"/>
            <w:entryMacro w:val="ShowHelp8"/>
            <w:textInput>
              <w:default w:val="XXXX"/>
              <w:maxLength w:val="4"/>
            </w:textInput>
          </w:ffData>
        </w:fldChar>
      </w:r>
      <w:r w:rsidR="00463DB3">
        <w:rPr>
          <w:rFonts w:ascii="黑体"/>
        </w:rPr>
        <w:instrText xml:space="preserve"> FORMTEXT </w:instrText>
      </w:r>
      <w:r>
        <w:rPr>
          <w:rFonts w:ascii="黑体"/>
        </w:rPr>
      </w:r>
      <w:r>
        <w:rPr>
          <w:rFonts w:ascii="黑体"/>
        </w:rPr>
        <w:fldChar w:fldCharType="separate"/>
      </w:r>
      <w:r w:rsidR="00463DB3">
        <w:rPr>
          <w:rFonts w:ascii="黑体"/>
        </w:rPr>
        <w:t>XXXX</w:t>
      </w:r>
      <w:r>
        <w:rPr>
          <w:rFonts w:ascii="黑体"/>
        </w:rPr>
        <w:fldChar w:fldCharType="end"/>
      </w:r>
      <w:bookmarkEnd w:id="13"/>
      <w:r w:rsidR="00463DB3">
        <w:rPr>
          <w:rFonts w:ascii="黑体"/>
        </w:rPr>
        <w:t>-</w:t>
      </w:r>
      <w:r>
        <w:rPr>
          <w:rFonts w:ascii="黑体"/>
        </w:rPr>
        <w:fldChar w:fldCharType="begin">
          <w:ffData>
            <w:name w:val="FM"/>
            <w:enabled/>
            <w:calcOnExit w:val="0"/>
            <w:entryMacro w:val="ShowHelp8"/>
            <w:textInput>
              <w:default w:val="XX"/>
              <w:maxLength w:val="2"/>
            </w:textInput>
          </w:ffData>
        </w:fldChar>
      </w:r>
      <w:r w:rsidR="00463DB3">
        <w:rPr>
          <w:rFonts w:ascii="黑体"/>
        </w:rPr>
        <w:instrText xml:space="preserve"> FORMTEXT </w:instrText>
      </w:r>
      <w:r>
        <w:rPr>
          <w:rFonts w:ascii="黑体"/>
        </w:rPr>
      </w:r>
      <w:r>
        <w:rPr>
          <w:rFonts w:ascii="黑体"/>
        </w:rPr>
        <w:fldChar w:fldCharType="separate"/>
      </w:r>
      <w:r w:rsidR="00463DB3">
        <w:rPr>
          <w:rFonts w:ascii="黑体"/>
        </w:rPr>
        <w:t>XX</w:t>
      </w:r>
      <w:r>
        <w:rPr>
          <w:rFonts w:ascii="黑体"/>
        </w:rPr>
        <w:fldChar w:fldCharType="end"/>
      </w:r>
      <w:r w:rsidR="00463DB3">
        <w:rPr>
          <w:rFonts w:ascii="黑体"/>
        </w:rPr>
        <w:t>-</w:t>
      </w:r>
      <w:bookmarkStart w:id="14" w:name="FD"/>
      <w:r>
        <w:rPr>
          <w:rFonts w:ascii="黑体"/>
        </w:rPr>
        <w:fldChar w:fldCharType="begin">
          <w:ffData>
            <w:name w:val="FD"/>
            <w:enabled/>
            <w:calcOnExit w:val="0"/>
            <w:entryMacro w:val="ShowHelp8"/>
            <w:textInput>
              <w:default w:val="XX"/>
              <w:maxLength w:val="2"/>
            </w:textInput>
          </w:ffData>
        </w:fldChar>
      </w:r>
      <w:r w:rsidR="00463DB3">
        <w:rPr>
          <w:rFonts w:ascii="黑体"/>
        </w:rPr>
        <w:instrText xml:space="preserve"> FORMTEXT </w:instrText>
      </w:r>
      <w:r>
        <w:rPr>
          <w:rFonts w:ascii="黑体"/>
        </w:rPr>
      </w:r>
      <w:r>
        <w:rPr>
          <w:rFonts w:ascii="黑体"/>
        </w:rPr>
        <w:fldChar w:fldCharType="separate"/>
      </w:r>
      <w:r w:rsidR="00463DB3">
        <w:rPr>
          <w:rFonts w:ascii="黑体"/>
        </w:rPr>
        <w:t>XX</w:t>
      </w:r>
      <w:r>
        <w:rPr>
          <w:rFonts w:ascii="黑体"/>
        </w:rPr>
        <w:fldChar w:fldCharType="end"/>
      </w:r>
      <w:bookmarkEnd w:id="14"/>
      <w:r w:rsidR="00463DB3">
        <w:rPr>
          <w:rFonts w:hint="eastAsia"/>
        </w:rPr>
        <w:t>发布</w:t>
      </w:r>
      <w:r>
        <w:pict>
          <v:line id="直线 10" o:spid="_x0000_s1028" style="position:absolute;z-index:251655168;mso-position-horizontal-relative:text;mso-position-vertical-relative:page" from="59.35pt,735.75pt" to="541.25pt,735.75pt" o:gfxdata="UEsDBAoAAAAAAIdO4kAAAAAAAAAAAAAAAAAEAAAAZHJzL1BLAwQUAAAACACHTuJA/U5TpNcAAAAO&#10;AQAADwAAAGRycy9kb3ducmV2LnhtbE2PS0/DQAyE70j8h5WRuFR0N+HRKGTTA5AbFwqIq5uYJCLr&#10;TbPbB/x63EMFtxl7NP5cLA9uUDuaQu/ZQjI3oIhr3/TcWnh7ra4yUCEiNzh4JgvfFGBZnp8VmDd+&#10;zy+0W8VWSQmHHC10MY651qHuyGGY+5FYdp9+chjFTq1uJtxLuRt0asyddtizXOhwpIeO6q/V1lkI&#10;1Tttqp9ZPTMf162ndPP4/ITWXl4k5h5UpEP8C8MRX9ChFKa133IT1CA+yRYSFXGzSG5BHSMmS0Wt&#10;TzNdFvr/G+UvUEsDBBQAAAAIAIdO4kDvpWZq6wEAAOoDAAAOAAAAZHJzL2Uyb0RvYy54bWytU0tu&#10;2zAQ3RfoHQjua1kOErSC5SzipJuiNdD2ADQ5kgjwBw5t2WfpNbrqpsfJNTqkHCdNN15UC2rIGb6Z&#10;92a4vD1Yw/YQUXvX8no25wyc9Eq7vuXfvz28e88ZJuGUMN5By4+A/Hb19s1yDA0s/OCNgsgIxGEz&#10;hpYPKYWmqlAOYAXOfABHzs5HKxJtY1+pKEZCt6ZazOc31eijCtFLQKTT9eTkJ8R4CaDvOi1h7eXO&#10;gksTagQjElHCQQfkq1Jt14FMX7oOITHTcmKaykpJyN7mtVotRdNHEQYtTyWIS0p4xckK7SjpGWot&#10;kmC7qP+BslpGj75LM+ltNREpihCLev5Km6+DCFC4kNQYzqLj/4OVn/ebyLRq+TVnTlhq+OOPn4+/&#10;frO6iDMGbCjmzm0iSZV3GDYxMz100eY/cWCHIujxLCgcEpN0eFMTqyvSWj75queLIWL6CN6ybLTc&#10;aJe5ikbsP2GiZBT6FJKPjWNjyz9cL6hQKWjwOmo4mTZQ8ej6che90epBG5NvYOy3dyayvcjNL1/u&#10;N+H+FZaTrAUOU1xxTWMxgFD3TrF0DCSLo9fAcwkWFGcG6PFkqwxQEtpcEkmpjculQRnNE89nVbO1&#10;9epILdmFqPuBdKlLzdlDI1CqP41rnrGXe7JfPtHV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1O&#10;U6TXAAAADgEAAA8AAAAAAAAAAQAgAAAAIgAAAGRycy9kb3ducmV2LnhtbFBLAQIUABQAAAAIAIdO&#10;4kDvpWZq6wEAAOoDAAAOAAAAAAAAAAEAIAAAACYBAABkcnMvZTJvRG9jLnhtbFBLBQYAAAAABgAG&#10;AFkBAACDBQAAAAA=&#10;">
            <w10:wrap anchory="page"/>
            <w10:anchorlock/>
          </v:line>
        </w:pict>
      </w:r>
    </w:p>
    <w:bookmarkStart w:id="15" w:name="SY"/>
    <w:p w:rsidR="008B53E0" w:rsidRDefault="008B53E0">
      <w:pPr>
        <w:pStyle w:val="affffff7"/>
        <w:framePr w:wrap="around" w:hAnchor="page" w:x="6886" w:y="14146"/>
      </w:pPr>
      <w:r>
        <w:rPr>
          <w:rFonts w:ascii="黑体"/>
        </w:rPr>
        <w:fldChar w:fldCharType="begin">
          <w:ffData>
            <w:name w:val="SY"/>
            <w:enabled/>
            <w:calcOnExit w:val="0"/>
            <w:entryMacro w:val="ShowHelp9"/>
            <w:textInput>
              <w:default w:val="XXXX"/>
              <w:maxLength w:val="4"/>
            </w:textInput>
          </w:ffData>
        </w:fldChar>
      </w:r>
      <w:r w:rsidR="00463DB3">
        <w:rPr>
          <w:rFonts w:ascii="黑体"/>
        </w:rPr>
        <w:instrText xml:space="preserve"> FORMTEXT </w:instrText>
      </w:r>
      <w:r>
        <w:rPr>
          <w:rFonts w:ascii="黑体"/>
        </w:rPr>
      </w:r>
      <w:r>
        <w:rPr>
          <w:rFonts w:ascii="黑体"/>
        </w:rPr>
        <w:fldChar w:fldCharType="separate"/>
      </w:r>
      <w:r w:rsidR="00463DB3">
        <w:rPr>
          <w:rFonts w:ascii="黑体"/>
        </w:rPr>
        <w:t>XXXX</w:t>
      </w:r>
      <w:r>
        <w:rPr>
          <w:rFonts w:ascii="黑体"/>
        </w:rPr>
        <w:fldChar w:fldCharType="end"/>
      </w:r>
      <w:bookmarkEnd w:id="15"/>
      <w:r w:rsidR="00463DB3">
        <w:rPr>
          <w:rFonts w:ascii="黑体"/>
        </w:rPr>
        <w:t>-</w:t>
      </w:r>
      <w:bookmarkStart w:id="16" w:name="SM"/>
      <w:r>
        <w:rPr>
          <w:rFonts w:ascii="黑体"/>
        </w:rPr>
        <w:fldChar w:fldCharType="begin">
          <w:ffData>
            <w:name w:val="SM"/>
            <w:enabled/>
            <w:calcOnExit w:val="0"/>
            <w:entryMacro w:val="ShowHelp9"/>
            <w:textInput>
              <w:default w:val="XX"/>
              <w:maxLength w:val="2"/>
            </w:textInput>
          </w:ffData>
        </w:fldChar>
      </w:r>
      <w:r w:rsidR="00463DB3">
        <w:rPr>
          <w:rFonts w:ascii="黑体"/>
        </w:rPr>
        <w:instrText xml:space="preserve"> FORMTEXT </w:instrText>
      </w:r>
      <w:r>
        <w:rPr>
          <w:rFonts w:ascii="黑体"/>
        </w:rPr>
      </w:r>
      <w:r>
        <w:rPr>
          <w:rFonts w:ascii="黑体"/>
        </w:rPr>
        <w:fldChar w:fldCharType="separate"/>
      </w:r>
      <w:r w:rsidR="00463DB3">
        <w:rPr>
          <w:rFonts w:ascii="黑体"/>
        </w:rPr>
        <w:t>XX</w:t>
      </w:r>
      <w:r>
        <w:rPr>
          <w:rFonts w:ascii="黑体"/>
        </w:rPr>
        <w:fldChar w:fldCharType="end"/>
      </w:r>
      <w:bookmarkEnd w:id="16"/>
      <w:r w:rsidR="00463DB3">
        <w:rPr>
          <w:rFonts w:ascii="黑体"/>
        </w:rPr>
        <w:t>-</w:t>
      </w:r>
      <w:bookmarkStart w:id="17" w:name="SD"/>
      <w:r>
        <w:rPr>
          <w:rFonts w:ascii="黑体"/>
        </w:rPr>
        <w:fldChar w:fldCharType="begin">
          <w:ffData>
            <w:name w:val="SD"/>
            <w:enabled/>
            <w:calcOnExit w:val="0"/>
            <w:entryMacro w:val="ShowHelp9"/>
            <w:textInput>
              <w:default w:val="XX"/>
              <w:maxLength w:val="2"/>
            </w:textInput>
          </w:ffData>
        </w:fldChar>
      </w:r>
      <w:r w:rsidR="00463DB3">
        <w:rPr>
          <w:rFonts w:ascii="黑体"/>
        </w:rPr>
        <w:instrText xml:space="preserve"> FORMTEXT </w:instrText>
      </w:r>
      <w:r>
        <w:rPr>
          <w:rFonts w:ascii="黑体"/>
        </w:rPr>
      </w:r>
      <w:r>
        <w:rPr>
          <w:rFonts w:ascii="黑体"/>
        </w:rPr>
        <w:fldChar w:fldCharType="separate"/>
      </w:r>
      <w:r w:rsidR="00463DB3">
        <w:rPr>
          <w:rFonts w:ascii="黑体"/>
        </w:rPr>
        <w:t>XX</w:t>
      </w:r>
      <w:r>
        <w:rPr>
          <w:rFonts w:ascii="黑体"/>
        </w:rPr>
        <w:fldChar w:fldCharType="end"/>
      </w:r>
      <w:bookmarkEnd w:id="17"/>
      <w:r w:rsidR="00463DB3">
        <w:rPr>
          <w:rFonts w:hint="eastAsia"/>
        </w:rPr>
        <w:t>实施</w:t>
      </w:r>
    </w:p>
    <w:p w:rsidR="008B53E0" w:rsidRDefault="00463DB3">
      <w:pPr>
        <w:pStyle w:val="afffff8"/>
        <w:framePr w:wrap="around"/>
      </w:pPr>
      <w:r>
        <w:rPr>
          <w:rFonts w:ascii="MS Mincho" w:eastAsia="宋体" w:hAnsi="MS Mincho" w:cs="MS Mincho" w:hint="eastAsia"/>
        </w:rPr>
        <w:t>中华人民共和国工业和信息化部</w:t>
      </w:r>
      <w:r>
        <w:rPr>
          <w:rFonts w:ascii="MS Mincho" w:eastAsia="MS Mincho" w:hAnsi="MS Mincho" w:cs="MS Mincho" w:hint="eastAsia"/>
        </w:rPr>
        <w:t> </w:t>
      </w:r>
      <w:r>
        <w:rPr>
          <w:rStyle w:val="affff1"/>
          <w:rFonts w:hint="eastAsia"/>
        </w:rPr>
        <w:t>发</w:t>
      </w:r>
      <w:r>
        <w:rPr>
          <w:rStyle w:val="affff1"/>
          <w:rFonts w:hint="eastAsia"/>
        </w:rPr>
        <w:t>布</w:t>
      </w:r>
    </w:p>
    <w:p w:rsidR="008B53E0" w:rsidRDefault="008B53E0">
      <w:pPr>
        <w:pStyle w:val="affd"/>
        <w:sectPr w:rsidR="008B53E0">
          <w:pgSz w:w="11906" w:h="16838"/>
          <w:pgMar w:top="567" w:right="850" w:bottom="1134" w:left="1418" w:header="0" w:footer="0" w:gutter="0"/>
          <w:pgNumType w:start="1"/>
          <w:cols w:space="720"/>
          <w:docGrid w:type="lines" w:linePitch="312"/>
        </w:sectPr>
      </w:pPr>
      <w:r>
        <w:pict>
          <v:line id="直线 11" o:spid="_x0000_s1027" style="position:absolute;left:0;text-align:left;z-index:251656192" from="-.05pt,184.25pt" to="481.85pt,184.25pt"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BS0aTm7AEAAOoDAAAOAAAAZHJzL2Uyb0RvYy54bWytU82O&#10;0zAQviPxDpbvNG3RVhA13cOW5YKgEuwDTG0nseQ/edymfRZegxMXHmdfg7GTLcty6YEcnLFn/M18&#10;34zXtydr2FFF1N41fDGbc6ac8FK7ruEP3+7fvOMMEzgJxjvV8LNCfrt5/Wo9hFotfe+NVJERiMN6&#10;CA3vUwp1VaHolQWc+aAcOVsfLSTaxq6SEQZCt6ZazueravBRhuiFQqTT7ejkE2K8BtC3rRZq68XB&#10;KpdG1KgMJKKEvQ7IN6XatlUifWlbVImZhhPTVFZKQvY+r9VmDXUXIfRaTCXANSW84GRBO0p6gdpC&#10;AnaI+h8oq0X06Ns0E95WI5GiCLFYzF9o87WHoAoXkhrDRXT8f7Di83EXmZYNX3HmwFLDH7//ePz5&#10;iy0WWZwhYE0xd24Xpx2GXcxMT220+U8c2KkIer4Iqk6JCTpcLYjVW9JaPPmqPxdDxPRRecuy0XCj&#10;XeYKNRw/YaJkFPoUko+NY0PD398sbwgOaPBaajiZNlDx6LpyF73R8l4bk29g7PZ3JrIj5OaXL1Mi&#10;3L/CcpItYD/GFdc4Fr0C+cFJls6BZHH0GnguwSrJmVH0eLJFgFAn0OaaSEptXL6gymhOPLPGo6rZ&#10;2nt5ppYcQtRdT7qUNlTZQyNQqp/GNc/Y8z3Zz5/o5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C&#10;QeJf1wAAAAkBAAAPAAAAAAAAAAEAIAAAACIAAABkcnMvZG93bnJldi54bWxQSwECFAAUAAAACACH&#10;TuJAUtGk5uwBAADqAwAADgAAAAAAAAABACAAAAAmAQAAZHJzL2Uyb0RvYy54bWxQSwUGAAAAAAYA&#10;BgBZAQAAhAUAAAAA&#10;"/>
        </w:pict>
      </w:r>
    </w:p>
    <w:p w:rsidR="008B53E0" w:rsidRDefault="00463DB3">
      <w:pPr>
        <w:pStyle w:val="afffff9"/>
      </w:pPr>
      <w:r>
        <w:rPr>
          <w:rFonts w:hint="eastAsia"/>
        </w:rPr>
        <w:lastRenderedPageBreak/>
        <w:t>前</w:t>
      </w:r>
      <w:bookmarkStart w:id="18" w:name="BKQY"/>
      <w:r>
        <w:rPr>
          <w:rFonts w:ascii="MS Mincho" w:eastAsia="MS Mincho" w:hAnsi="MS Mincho" w:cs="MS Mincho" w:hint="eastAsia"/>
        </w:rPr>
        <w:t>  </w:t>
      </w:r>
      <w:r>
        <w:rPr>
          <w:rFonts w:hint="eastAsia"/>
        </w:rPr>
        <w:t>言</w:t>
      </w:r>
      <w:bookmarkEnd w:id="18"/>
    </w:p>
    <w:p w:rsidR="008B53E0" w:rsidRDefault="00463DB3">
      <w:pPr>
        <w:pStyle w:val="affd"/>
        <w:rPr>
          <w:bCs/>
        </w:rPr>
      </w:pPr>
      <w:r>
        <w:rPr>
          <w:rFonts w:hint="eastAsia"/>
          <w:bCs/>
        </w:rPr>
        <w:t>本文件按照</w:t>
      </w:r>
      <w:r>
        <w:rPr>
          <w:rFonts w:hint="eastAsia"/>
          <w:bCs/>
        </w:rPr>
        <w:t>GB/T 1.1-2020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w:t>
      </w:r>
      <w:r>
        <w:rPr>
          <w:rFonts w:hint="eastAsia"/>
          <w:bCs/>
        </w:rPr>
        <w:t>草。</w:t>
      </w:r>
    </w:p>
    <w:p w:rsidR="008B53E0" w:rsidRDefault="00463DB3">
      <w:pPr>
        <w:pStyle w:val="affd"/>
        <w:rPr>
          <w:bCs/>
        </w:rPr>
      </w:pPr>
      <w:r>
        <w:rPr>
          <w:rFonts w:hint="eastAsia"/>
          <w:bCs/>
        </w:rPr>
        <w:t>请注意本文件的某些内容可能涉及专利。本文件的发布机构不承担识别专利的责任。</w:t>
      </w:r>
    </w:p>
    <w:p w:rsidR="008B53E0" w:rsidRDefault="00463DB3">
      <w:pPr>
        <w:pStyle w:val="affd"/>
        <w:rPr>
          <w:bCs/>
        </w:rPr>
      </w:pPr>
      <w:r>
        <w:rPr>
          <w:rFonts w:hint="eastAsia"/>
          <w:bCs/>
        </w:rPr>
        <w:t>本文件由中国石油和化学工业联合会提出。</w:t>
      </w:r>
    </w:p>
    <w:p w:rsidR="008B53E0" w:rsidRDefault="00463DB3">
      <w:pPr>
        <w:pStyle w:val="affd"/>
        <w:rPr>
          <w:bCs/>
        </w:rPr>
      </w:pPr>
      <w:r>
        <w:rPr>
          <w:rFonts w:hint="eastAsia"/>
          <w:bCs/>
        </w:rPr>
        <w:t>本文件由全国橡胶与橡胶制品标准化技术委员会密封制品分技术委员会（</w:t>
      </w:r>
      <w:r>
        <w:rPr>
          <w:bCs/>
        </w:rPr>
        <w:t>SAC</w:t>
      </w:r>
      <w:r>
        <w:rPr>
          <w:rFonts w:hint="eastAsia"/>
          <w:bCs/>
        </w:rPr>
        <w:t>/TC35/SC3</w:t>
      </w:r>
      <w:r>
        <w:rPr>
          <w:rFonts w:hint="eastAsia"/>
          <w:bCs/>
        </w:rPr>
        <w:t>）归口。</w:t>
      </w:r>
    </w:p>
    <w:p w:rsidR="008B53E0" w:rsidRDefault="00463DB3">
      <w:pPr>
        <w:ind w:firstLineChars="200" w:firstLine="420"/>
        <w:rPr>
          <w:rFonts w:ascii="宋体"/>
          <w:bCs/>
          <w:kern w:val="0"/>
          <w:szCs w:val="20"/>
        </w:rPr>
      </w:pPr>
      <w:r>
        <w:rPr>
          <w:rFonts w:hint="eastAsia"/>
          <w:bCs/>
        </w:rPr>
        <w:t>本文件主要起草单位：青岛海力威新材料科技股份有限公司、青岛北海密封技术有限公司、广东天诚密封件股份有限公司、安徽中鼎密封件股份有限公司、常州朗博密封科技股份有限公司、成都盛帮密封件股份有限公司、际华三五一七橡胶制品有限公司、江苏明珠试验机械有限公司、</w:t>
      </w:r>
    </w:p>
    <w:p w:rsidR="008B53E0" w:rsidRDefault="00463DB3">
      <w:pPr>
        <w:pStyle w:val="affd"/>
        <w:rPr>
          <w:bCs/>
        </w:rPr>
        <w:sectPr w:rsidR="008B53E0">
          <w:headerReference w:type="default" r:id="rId8"/>
          <w:footerReference w:type="default" r:id="rId9"/>
          <w:pgSz w:w="11906" w:h="16838"/>
          <w:pgMar w:top="567" w:right="1134" w:bottom="1134" w:left="1418" w:header="1418" w:footer="1134" w:gutter="0"/>
          <w:pgNumType w:fmt="upperRoman" w:start="1"/>
          <w:cols w:space="720"/>
          <w:formProt w:val="0"/>
          <w:docGrid w:type="lines" w:linePitch="312"/>
        </w:sectPr>
      </w:pPr>
      <w:r>
        <w:rPr>
          <w:rFonts w:hint="eastAsia"/>
          <w:bCs/>
        </w:rPr>
        <w:t>本文件主要起草人：张万明、吴永增、黄首彬、柯玉超、吴兴才、范德波、曾轶、包达飞、胡娅婷、殷建新、许桂哲、丁业乾、邹兴平、周江帆。</w:t>
      </w:r>
    </w:p>
    <w:p w:rsidR="008B53E0" w:rsidRDefault="00463DB3">
      <w:pPr>
        <w:pStyle w:val="afff6"/>
        <w:rPr>
          <w:bCs/>
        </w:rPr>
      </w:pPr>
      <w:r>
        <w:rPr>
          <w:rFonts w:hint="eastAsia"/>
          <w:bCs/>
        </w:rPr>
        <w:lastRenderedPageBreak/>
        <w:t>发</w:t>
      </w:r>
      <w:bookmarkStart w:id="19" w:name="StandardName"/>
      <w:r>
        <w:rPr>
          <w:rFonts w:hint="eastAsia"/>
          <w:bCs/>
        </w:rPr>
        <w:t>动机油底壳橡胶密封垫</w:t>
      </w:r>
      <w:bookmarkEnd w:id="19"/>
    </w:p>
    <w:p w:rsidR="008B53E0" w:rsidRDefault="00463DB3">
      <w:pPr>
        <w:pStyle w:val="a4"/>
        <w:spacing w:before="312" w:after="312"/>
        <w:rPr>
          <w:bCs/>
        </w:rPr>
      </w:pPr>
      <w:r>
        <w:rPr>
          <w:rFonts w:hint="eastAsia"/>
          <w:bCs/>
        </w:rPr>
        <w:t>范围</w:t>
      </w:r>
    </w:p>
    <w:p w:rsidR="008B53E0" w:rsidRDefault="00463DB3">
      <w:pPr>
        <w:pStyle w:val="affd"/>
        <w:rPr>
          <w:bCs/>
        </w:rPr>
      </w:pPr>
      <w:r>
        <w:rPr>
          <w:rFonts w:hint="eastAsia"/>
          <w:bCs/>
        </w:rPr>
        <w:t>本文件规定了发动机油底壳橡胶密封垫的基本结构、橡胶材料物理性能、产品尺寸和公差、外观、检验规则、标志、包装、运输和贮存。</w:t>
      </w:r>
    </w:p>
    <w:p w:rsidR="008B53E0" w:rsidRDefault="00463DB3">
      <w:pPr>
        <w:pStyle w:val="affd"/>
        <w:rPr>
          <w:bCs/>
        </w:rPr>
      </w:pPr>
      <w:r>
        <w:rPr>
          <w:rFonts w:hint="eastAsia"/>
          <w:bCs/>
        </w:rPr>
        <w:t>本文件适用于发动机油底壳橡胶密封垫。</w:t>
      </w:r>
    </w:p>
    <w:p w:rsidR="008B53E0" w:rsidRDefault="00463DB3">
      <w:pPr>
        <w:pStyle w:val="a4"/>
        <w:spacing w:before="312" w:after="312"/>
        <w:rPr>
          <w:bCs/>
        </w:rPr>
      </w:pPr>
      <w:r>
        <w:rPr>
          <w:rFonts w:hint="eastAsia"/>
          <w:bCs/>
        </w:rPr>
        <w:t>规范性引用文件</w:t>
      </w:r>
    </w:p>
    <w:p w:rsidR="008B53E0" w:rsidRDefault="00463DB3">
      <w:pPr>
        <w:pStyle w:val="affd"/>
        <w:rPr>
          <w:bCs/>
        </w:rPr>
      </w:pPr>
      <w:r>
        <w:rPr>
          <w:rFonts w:hint="eastAsia"/>
          <w:bCs/>
        </w:rPr>
        <w:t>下列文件的内容通过文中的规范性引用而构成本文件必不可少的条款。其中，注日期的引用文件，仅该日期对应的版本适用于本文件；不注日期的引用文件，其最新版本（包括所有的修改单）适用于本文件。</w:t>
      </w:r>
      <w:r>
        <w:rPr>
          <w:rFonts w:hint="eastAsia"/>
          <w:bCs/>
        </w:rPr>
        <w:t xml:space="preserve">   </w:t>
      </w:r>
    </w:p>
    <w:p w:rsidR="008B53E0" w:rsidRDefault="00463DB3">
      <w:pPr>
        <w:pStyle w:val="affd"/>
        <w:rPr>
          <w:bCs/>
          <w:szCs w:val="22"/>
        </w:rPr>
      </w:pPr>
      <w:r>
        <w:rPr>
          <w:bCs/>
        </w:rPr>
        <w:t>GB/T</w:t>
      </w:r>
      <w:r>
        <w:rPr>
          <w:rFonts w:hint="eastAsia"/>
          <w:bCs/>
        </w:rPr>
        <w:t xml:space="preserve"> 528 </w:t>
      </w:r>
      <w:r>
        <w:rPr>
          <w:rFonts w:hint="eastAsia"/>
          <w:bCs/>
        </w:rPr>
        <w:t>硫化橡胶或热塑性橡胶</w:t>
      </w:r>
      <w:r>
        <w:rPr>
          <w:rFonts w:hint="eastAsia"/>
          <w:bCs/>
        </w:rPr>
        <w:t xml:space="preserve"> </w:t>
      </w:r>
      <w:r>
        <w:rPr>
          <w:rFonts w:hint="eastAsia"/>
          <w:bCs/>
        </w:rPr>
        <w:t>拉</w:t>
      </w:r>
      <w:r>
        <w:rPr>
          <w:rFonts w:hint="eastAsia"/>
          <w:bCs/>
          <w:szCs w:val="22"/>
        </w:rPr>
        <w:t>伸应力应变性能的测定</w:t>
      </w:r>
    </w:p>
    <w:p w:rsidR="008B53E0" w:rsidRDefault="00463DB3">
      <w:pPr>
        <w:pStyle w:val="affd"/>
        <w:rPr>
          <w:bCs/>
          <w:szCs w:val="22"/>
        </w:rPr>
      </w:pPr>
      <w:r>
        <w:rPr>
          <w:rFonts w:hint="eastAsia"/>
          <w:bCs/>
          <w:szCs w:val="22"/>
        </w:rPr>
        <w:t xml:space="preserve">GB/T 529 </w:t>
      </w:r>
      <w:r>
        <w:rPr>
          <w:rFonts w:hint="eastAsia"/>
          <w:bCs/>
          <w:szCs w:val="22"/>
        </w:rPr>
        <w:t>硫化橡胶或热塑性橡胶撕裂强度的测定（裤型、直角形和新月形试样）</w:t>
      </w:r>
    </w:p>
    <w:p w:rsidR="008B53E0" w:rsidRDefault="00463DB3">
      <w:pPr>
        <w:pStyle w:val="affd"/>
        <w:rPr>
          <w:bCs/>
          <w:szCs w:val="22"/>
        </w:rPr>
      </w:pPr>
      <w:r>
        <w:rPr>
          <w:rFonts w:hint="eastAsia"/>
          <w:bCs/>
          <w:szCs w:val="22"/>
        </w:rPr>
        <w:t xml:space="preserve">GB/T 531.1 </w:t>
      </w:r>
      <w:r>
        <w:rPr>
          <w:rFonts w:hint="eastAsia"/>
          <w:bCs/>
          <w:szCs w:val="22"/>
        </w:rPr>
        <w:t>硫化橡胶或热塑性橡胶压入硬度试验方法第</w:t>
      </w:r>
      <w:r>
        <w:rPr>
          <w:rFonts w:hint="eastAsia"/>
          <w:bCs/>
          <w:szCs w:val="22"/>
        </w:rPr>
        <w:t>1</w:t>
      </w:r>
      <w:r>
        <w:rPr>
          <w:rFonts w:hint="eastAsia"/>
          <w:bCs/>
          <w:szCs w:val="22"/>
        </w:rPr>
        <w:t>部分：邵氏硬度计法（邵尔硬度）</w:t>
      </w:r>
    </w:p>
    <w:p w:rsidR="008B53E0" w:rsidRDefault="00463DB3">
      <w:pPr>
        <w:pStyle w:val="affd"/>
        <w:rPr>
          <w:bCs/>
          <w:szCs w:val="22"/>
        </w:rPr>
      </w:pPr>
      <w:r>
        <w:rPr>
          <w:rFonts w:hint="eastAsia"/>
          <w:bCs/>
          <w:szCs w:val="22"/>
        </w:rPr>
        <w:t xml:space="preserve">GB/T 1682 </w:t>
      </w:r>
      <w:r>
        <w:rPr>
          <w:rFonts w:hint="eastAsia"/>
          <w:bCs/>
          <w:szCs w:val="22"/>
        </w:rPr>
        <w:t>硫化橡胶</w:t>
      </w:r>
      <w:r>
        <w:rPr>
          <w:rFonts w:hint="eastAsia"/>
          <w:bCs/>
          <w:szCs w:val="22"/>
        </w:rPr>
        <w:t xml:space="preserve"> </w:t>
      </w:r>
      <w:r>
        <w:rPr>
          <w:rFonts w:hint="eastAsia"/>
          <w:bCs/>
          <w:szCs w:val="22"/>
        </w:rPr>
        <w:t>低温脆性的测定</w:t>
      </w:r>
      <w:r>
        <w:rPr>
          <w:rFonts w:hint="eastAsia"/>
          <w:bCs/>
          <w:szCs w:val="22"/>
        </w:rPr>
        <w:t xml:space="preserve"> </w:t>
      </w:r>
      <w:r>
        <w:rPr>
          <w:rFonts w:hint="eastAsia"/>
          <w:bCs/>
          <w:szCs w:val="22"/>
        </w:rPr>
        <w:t>单试样法</w:t>
      </w:r>
    </w:p>
    <w:p w:rsidR="008B53E0" w:rsidRDefault="00463DB3">
      <w:pPr>
        <w:pStyle w:val="affd"/>
        <w:rPr>
          <w:bCs/>
          <w:szCs w:val="22"/>
        </w:rPr>
      </w:pPr>
      <w:r>
        <w:rPr>
          <w:rFonts w:hint="eastAsia"/>
          <w:bCs/>
          <w:szCs w:val="22"/>
        </w:rPr>
        <w:t xml:space="preserve">GB/T 1690 </w:t>
      </w:r>
      <w:r>
        <w:rPr>
          <w:rFonts w:hint="eastAsia"/>
          <w:bCs/>
          <w:szCs w:val="22"/>
        </w:rPr>
        <w:t>硫化橡</w:t>
      </w:r>
      <w:r>
        <w:rPr>
          <w:rFonts w:hint="eastAsia"/>
          <w:bCs/>
          <w:szCs w:val="22"/>
        </w:rPr>
        <w:t>胶或热塑性橡胶耐液体试验方法</w:t>
      </w:r>
    </w:p>
    <w:p w:rsidR="008B53E0" w:rsidRDefault="00463DB3">
      <w:pPr>
        <w:pStyle w:val="affd"/>
        <w:rPr>
          <w:bCs/>
          <w:szCs w:val="22"/>
        </w:rPr>
      </w:pPr>
      <w:r>
        <w:rPr>
          <w:rFonts w:hint="eastAsia"/>
          <w:bCs/>
          <w:szCs w:val="22"/>
        </w:rPr>
        <w:t xml:space="preserve">GB/T 2828.1 </w:t>
      </w:r>
      <w:r>
        <w:rPr>
          <w:rFonts w:hint="eastAsia"/>
          <w:bCs/>
          <w:szCs w:val="22"/>
        </w:rPr>
        <w:t>计数抽样检验程序</w:t>
      </w:r>
      <w:r>
        <w:rPr>
          <w:rFonts w:hint="eastAsia"/>
          <w:bCs/>
          <w:szCs w:val="22"/>
        </w:rPr>
        <w:t xml:space="preserve"> </w:t>
      </w:r>
      <w:r>
        <w:rPr>
          <w:rFonts w:hint="eastAsia"/>
          <w:bCs/>
          <w:szCs w:val="22"/>
        </w:rPr>
        <w:t>第</w:t>
      </w:r>
      <w:r>
        <w:rPr>
          <w:rFonts w:hint="eastAsia"/>
          <w:bCs/>
          <w:szCs w:val="22"/>
        </w:rPr>
        <w:t>1</w:t>
      </w:r>
      <w:r>
        <w:rPr>
          <w:rFonts w:hint="eastAsia"/>
          <w:bCs/>
          <w:szCs w:val="22"/>
        </w:rPr>
        <w:t>部分：按接受质量限</w:t>
      </w:r>
      <w:r>
        <w:rPr>
          <w:rFonts w:hint="eastAsia"/>
          <w:bCs/>
          <w:szCs w:val="22"/>
        </w:rPr>
        <w:t>(AQL)</w:t>
      </w:r>
      <w:r>
        <w:rPr>
          <w:rFonts w:hint="eastAsia"/>
          <w:bCs/>
          <w:szCs w:val="22"/>
        </w:rPr>
        <w:t>检索的逐批检验抽样计划</w:t>
      </w:r>
    </w:p>
    <w:p w:rsidR="008B53E0" w:rsidRDefault="00463DB3">
      <w:pPr>
        <w:pStyle w:val="affd"/>
        <w:rPr>
          <w:bCs/>
          <w:szCs w:val="22"/>
          <w:lang w:val="fr-FR"/>
        </w:rPr>
      </w:pPr>
      <w:r>
        <w:rPr>
          <w:rFonts w:hint="eastAsia"/>
          <w:bCs/>
          <w:szCs w:val="22"/>
          <w:lang w:val="fr-FR"/>
        </w:rPr>
        <w:t xml:space="preserve">GB/T </w:t>
      </w:r>
      <w:r>
        <w:rPr>
          <w:rFonts w:hint="eastAsia"/>
          <w:bCs/>
          <w:szCs w:val="22"/>
        </w:rPr>
        <w:t xml:space="preserve">2941 </w:t>
      </w:r>
      <w:r>
        <w:rPr>
          <w:rFonts w:hint="eastAsia"/>
          <w:bCs/>
          <w:szCs w:val="22"/>
          <w:lang w:val="fr-FR"/>
        </w:rPr>
        <w:t>橡胶物理试验方法试样制备和调节通用程序</w:t>
      </w:r>
    </w:p>
    <w:p w:rsidR="008B53E0" w:rsidRDefault="00463DB3">
      <w:pPr>
        <w:pStyle w:val="affd"/>
        <w:rPr>
          <w:bCs/>
          <w:lang w:val="fr-FR"/>
        </w:rPr>
      </w:pPr>
      <w:r>
        <w:rPr>
          <w:rFonts w:hint="eastAsia"/>
          <w:bCs/>
          <w:szCs w:val="22"/>
          <w:lang w:val="fr-FR"/>
        </w:rPr>
        <w:t xml:space="preserve">GB/T 3512 </w:t>
      </w:r>
      <w:r>
        <w:rPr>
          <w:rFonts w:hint="eastAsia"/>
          <w:bCs/>
          <w:szCs w:val="22"/>
          <w:lang w:val="fr-FR"/>
        </w:rPr>
        <w:t>硫化橡胶或热塑性橡胶热空气加速老化和耐热</w:t>
      </w:r>
      <w:r>
        <w:rPr>
          <w:rFonts w:hint="eastAsia"/>
          <w:bCs/>
          <w:lang w:val="fr-FR"/>
        </w:rPr>
        <w:t>试验</w:t>
      </w:r>
    </w:p>
    <w:p w:rsidR="008B53E0" w:rsidRDefault="00463DB3">
      <w:pPr>
        <w:pStyle w:val="affd"/>
        <w:rPr>
          <w:bCs/>
          <w:lang w:val="fr-FR"/>
        </w:rPr>
      </w:pPr>
      <w:r>
        <w:rPr>
          <w:rFonts w:hint="eastAsia"/>
          <w:bCs/>
          <w:szCs w:val="22"/>
          <w:lang w:val="fr-FR"/>
        </w:rPr>
        <w:t xml:space="preserve">GB/T 3672.1-2002 </w:t>
      </w:r>
      <w:r>
        <w:rPr>
          <w:rFonts w:hint="eastAsia"/>
          <w:bCs/>
          <w:szCs w:val="22"/>
          <w:lang w:val="fr-FR"/>
        </w:rPr>
        <w:t>橡胶制品的公差</w:t>
      </w:r>
      <w:r>
        <w:rPr>
          <w:rFonts w:hint="eastAsia"/>
          <w:bCs/>
          <w:szCs w:val="22"/>
          <w:lang w:val="fr-FR"/>
        </w:rPr>
        <w:t xml:space="preserve"> </w:t>
      </w:r>
      <w:r>
        <w:rPr>
          <w:rFonts w:hint="eastAsia"/>
          <w:bCs/>
          <w:szCs w:val="22"/>
          <w:lang w:val="fr-FR"/>
        </w:rPr>
        <w:t>第</w:t>
      </w:r>
      <w:r>
        <w:rPr>
          <w:rFonts w:hint="eastAsia"/>
          <w:bCs/>
          <w:szCs w:val="22"/>
          <w:lang w:val="fr-FR"/>
        </w:rPr>
        <w:t>1</w:t>
      </w:r>
      <w:r>
        <w:rPr>
          <w:rFonts w:hint="eastAsia"/>
          <w:bCs/>
          <w:szCs w:val="22"/>
          <w:lang w:val="fr-FR"/>
        </w:rPr>
        <w:t>部分：尺寸公差</w:t>
      </w:r>
    </w:p>
    <w:p w:rsidR="008B53E0" w:rsidRDefault="00463DB3">
      <w:pPr>
        <w:pStyle w:val="affd"/>
        <w:rPr>
          <w:bCs/>
          <w:lang w:val="fr-FR"/>
        </w:rPr>
      </w:pPr>
      <w:r>
        <w:rPr>
          <w:bCs/>
          <w:lang w:val="fr-FR"/>
        </w:rPr>
        <w:t>GB/T</w:t>
      </w:r>
      <w:r>
        <w:rPr>
          <w:rFonts w:hint="eastAsia"/>
          <w:bCs/>
          <w:lang w:val="fr-FR"/>
        </w:rPr>
        <w:t xml:space="preserve"> 5721 </w:t>
      </w:r>
      <w:r>
        <w:rPr>
          <w:rFonts w:hint="eastAsia"/>
          <w:bCs/>
          <w:lang w:val="fr-FR"/>
        </w:rPr>
        <w:t>橡胶密封制品标志、包装、运输、贮存的一般规定</w:t>
      </w:r>
    </w:p>
    <w:p w:rsidR="008B53E0" w:rsidRDefault="00463DB3">
      <w:pPr>
        <w:ind w:firstLineChars="200" w:firstLine="420"/>
        <w:rPr>
          <w:bCs/>
          <w:szCs w:val="21"/>
        </w:rPr>
      </w:pPr>
      <w:r>
        <w:rPr>
          <w:rFonts w:ascii="宋体"/>
          <w:bCs/>
          <w:kern w:val="0"/>
          <w:szCs w:val="22"/>
          <w:lang w:val="fr-FR"/>
        </w:rPr>
        <w:t>GB</w:t>
      </w:r>
      <w:r>
        <w:rPr>
          <w:rFonts w:ascii="宋体" w:hint="eastAsia"/>
          <w:bCs/>
          <w:kern w:val="0"/>
          <w:szCs w:val="22"/>
        </w:rPr>
        <w:t>/</w:t>
      </w:r>
      <w:r>
        <w:rPr>
          <w:rFonts w:ascii="宋体"/>
          <w:bCs/>
          <w:kern w:val="0"/>
          <w:szCs w:val="22"/>
          <w:lang w:val="fr-FR"/>
        </w:rPr>
        <w:t>T7758</w:t>
      </w:r>
      <w:r>
        <w:rPr>
          <w:rFonts w:ascii="宋体"/>
          <w:bCs/>
          <w:kern w:val="0"/>
          <w:szCs w:val="22"/>
          <w:lang w:val="fr-FR"/>
        </w:rPr>
        <w:t>硫</w:t>
      </w:r>
      <w:r>
        <w:rPr>
          <w:bCs/>
          <w:szCs w:val="21"/>
        </w:rPr>
        <w:t>化橡胶低温性能的测定</w:t>
      </w:r>
      <w:r>
        <w:rPr>
          <w:bCs/>
          <w:szCs w:val="21"/>
        </w:rPr>
        <w:t xml:space="preserve"> </w:t>
      </w:r>
      <w:r>
        <w:rPr>
          <w:bCs/>
          <w:szCs w:val="21"/>
        </w:rPr>
        <w:t>温度回缩法</w:t>
      </w:r>
      <w:r>
        <w:rPr>
          <w:bCs/>
          <w:szCs w:val="21"/>
        </w:rPr>
        <w:t xml:space="preserve"> (TR</w:t>
      </w:r>
      <w:r>
        <w:rPr>
          <w:bCs/>
          <w:szCs w:val="21"/>
        </w:rPr>
        <w:t>试验</w:t>
      </w:r>
      <w:r>
        <w:rPr>
          <w:bCs/>
          <w:szCs w:val="21"/>
        </w:rPr>
        <w:t>) </w:t>
      </w:r>
    </w:p>
    <w:p w:rsidR="008B53E0" w:rsidRDefault="00463DB3">
      <w:pPr>
        <w:pStyle w:val="affd"/>
        <w:rPr>
          <w:bCs/>
        </w:rPr>
      </w:pPr>
      <w:r>
        <w:rPr>
          <w:bCs/>
        </w:rPr>
        <w:t>GB/T</w:t>
      </w:r>
      <w:r>
        <w:rPr>
          <w:rFonts w:hint="eastAsia"/>
          <w:bCs/>
        </w:rPr>
        <w:t xml:space="preserve"> 7759.1 </w:t>
      </w:r>
      <w:r>
        <w:rPr>
          <w:bCs/>
        </w:rPr>
        <w:t>硫化橡胶或热塑性橡胶</w:t>
      </w:r>
      <w:r>
        <w:rPr>
          <w:bCs/>
        </w:rPr>
        <w:t xml:space="preserve"> </w:t>
      </w:r>
      <w:r>
        <w:rPr>
          <w:bCs/>
        </w:rPr>
        <w:t>压缩永久变形的测定</w:t>
      </w:r>
      <w:r>
        <w:rPr>
          <w:bCs/>
        </w:rPr>
        <w:t xml:space="preserve"> </w:t>
      </w:r>
      <w:r>
        <w:rPr>
          <w:bCs/>
        </w:rPr>
        <w:t>第</w:t>
      </w:r>
      <w:r>
        <w:rPr>
          <w:bCs/>
        </w:rPr>
        <w:t>1</w:t>
      </w:r>
      <w:r>
        <w:rPr>
          <w:bCs/>
        </w:rPr>
        <w:t>部分：在常温及高温条件下</w:t>
      </w:r>
    </w:p>
    <w:p w:rsidR="008B53E0" w:rsidRDefault="00463DB3">
      <w:pPr>
        <w:pStyle w:val="affd"/>
        <w:rPr>
          <w:bCs/>
        </w:rPr>
      </w:pPr>
      <w:r>
        <w:rPr>
          <w:rFonts w:hint="eastAsia"/>
          <w:bCs/>
        </w:rPr>
        <w:t xml:space="preserve">HG/T 3090 </w:t>
      </w:r>
      <w:r>
        <w:rPr>
          <w:rFonts w:hint="eastAsia"/>
          <w:bCs/>
        </w:rPr>
        <w:t>模压和压出橡胶制品外观质量的一般规定要求</w:t>
      </w:r>
    </w:p>
    <w:p w:rsidR="008B53E0" w:rsidRDefault="00463DB3">
      <w:pPr>
        <w:pStyle w:val="a4"/>
        <w:spacing w:before="312" w:after="312"/>
        <w:rPr>
          <w:bCs/>
        </w:rPr>
      </w:pPr>
      <w:r>
        <w:rPr>
          <w:rFonts w:hint="eastAsia"/>
          <w:bCs/>
        </w:rPr>
        <w:t>术语和定义</w:t>
      </w:r>
      <w:r>
        <w:rPr>
          <w:rFonts w:hint="eastAsia"/>
          <w:bCs/>
        </w:rPr>
        <w:t xml:space="preserve"> </w:t>
      </w:r>
    </w:p>
    <w:p w:rsidR="008B53E0" w:rsidRDefault="00463DB3">
      <w:pPr>
        <w:pStyle w:val="affd"/>
        <w:rPr>
          <w:bCs/>
          <w:lang w:val="fr-FR"/>
        </w:rPr>
      </w:pPr>
      <w:r>
        <w:rPr>
          <w:rFonts w:hint="eastAsia"/>
          <w:bCs/>
          <w:lang w:val="fr-FR"/>
        </w:rPr>
        <w:t>本文件没有需要界定的术语和定义。</w:t>
      </w:r>
    </w:p>
    <w:p w:rsidR="008B53E0" w:rsidRDefault="00463DB3">
      <w:pPr>
        <w:pStyle w:val="a4"/>
        <w:spacing w:before="312" w:after="312"/>
      </w:pPr>
      <w:r>
        <w:rPr>
          <w:rFonts w:hint="eastAsia"/>
        </w:rPr>
        <w:t>要求</w:t>
      </w:r>
    </w:p>
    <w:p w:rsidR="008B53E0" w:rsidRDefault="00463DB3">
      <w:pPr>
        <w:pStyle w:val="a5"/>
        <w:numPr>
          <w:ilvl w:val="0"/>
          <w:numId w:val="0"/>
        </w:numPr>
        <w:spacing w:before="156" w:after="156"/>
        <w:rPr>
          <w:bCs/>
        </w:rPr>
      </w:pPr>
      <w:r>
        <w:rPr>
          <w:rFonts w:hint="eastAsia"/>
          <w:bCs/>
        </w:rPr>
        <w:t>4.1</w:t>
      </w:r>
      <w:r>
        <w:rPr>
          <w:rFonts w:hint="eastAsia"/>
          <w:bCs/>
        </w:rPr>
        <w:t>密封垫的基本结构</w:t>
      </w:r>
    </w:p>
    <w:p w:rsidR="008B53E0" w:rsidRDefault="00463DB3">
      <w:pPr>
        <w:pStyle w:val="a6"/>
        <w:spacing w:before="156" w:after="156"/>
        <w:rPr>
          <w:rFonts w:ascii="宋体" w:eastAsia="宋体"/>
          <w:bCs/>
        </w:rPr>
      </w:pPr>
      <w:r>
        <w:rPr>
          <w:rFonts w:ascii="宋体" w:eastAsia="宋体" w:hint="eastAsia"/>
          <w:bCs/>
        </w:rPr>
        <w:t>密封垫基本结构见图</w:t>
      </w:r>
      <w:r>
        <w:rPr>
          <w:rFonts w:ascii="宋体" w:eastAsia="宋体" w:hint="eastAsia"/>
          <w:bCs/>
        </w:rPr>
        <w:t>1</w:t>
      </w:r>
      <w:r>
        <w:rPr>
          <w:rFonts w:ascii="宋体" w:eastAsia="宋体" w:hint="eastAsia"/>
          <w:bCs/>
        </w:rPr>
        <w:t>。</w:t>
      </w:r>
    </w:p>
    <w:p w:rsidR="008B53E0" w:rsidRDefault="00463DB3">
      <w:pPr>
        <w:pStyle w:val="affd"/>
        <w:rPr>
          <w:bCs/>
        </w:rPr>
      </w:pPr>
      <w:r>
        <w:rPr>
          <w:noProof/>
        </w:rPr>
        <w:lastRenderedPageBreak/>
        <w:drawing>
          <wp:inline distT="0" distB="0" distL="114300" distR="114300">
            <wp:extent cx="880110" cy="1561465"/>
            <wp:effectExtent l="0" t="0" r="5080" b="3810"/>
            <wp:docPr id="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
                    <pic:cNvPicPr>
                      <a:picLocks noChangeAspect="1"/>
                    </pic:cNvPicPr>
                  </pic:nvPicPr>
                  <pic:blipFill>
                    <a:blip r:embed="rId10"/>
                    <a:stretch>
                      <a:fillRect/>
                    </a:stretch>
                  </pic:blipFill>
                  <pic:spPr>
                    <a:xfrm>
                      <a:off x="0" y="0"/>
                      <a:ext cx="880110" cy="1561465"/>
                    </a:xfrm>
                    <a:prstGeom prst="rect">
                      <a:avLst/>
                    </a:prstGeom>
                    <a:noFill/>
                    <a:ln>
                      <a:noFill/>
                    </a:ln>
                  </pic:spPr>
                </pic:pic>
              </a:graphicData>
            </a:graphic>
          </wp:inline>
        </w:drawing>
      </w:r>
      <w:r>
        <w:rPr>
          <w:noProof/>
        </w:rPr>
        <w:drawing>
          <wp:inline distT="0" distB="0" distL="114300" distR="114300">
            <wp:extent cx="750570" cy="1664970"/>
            <wp:effectExtent l="0" t="0" r="5080" b="8255"/>
            <wp:docPr id="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1"/>
                    <pic:cNvPicPr>
                      <a:picLocks noChangeAspect="1"/>
                    </pic:cNvPicPr>
                  </pic:nvPicPr>
                  <pic:blipFill>
                    <a:blip r:embed="rId11"/>
                    <a:stretch>
                      <a:fillRect/>
                    </a:stretch>
                  </pic:blipFill>
                  <pic:spPr>
                    <a:xfrm>
                      <a:off x="0" y="0"/>
                      <a:ext cx="750570" cy="1664970"/>
                    </a:xfrm>
                    <a:prstGeom prst="rect">
                      <a:avLst/>
                    </a:prstGeom>
                    <a:noFill/>
                    <a:ln>
                      <a:noFill/>
                    </a:ln>
                  </pic:spPr>
                </pic:pic>
              </a:graphicData>
            </a:graphic>
          </wp:inline>
        </w:drawing>
      </w:r>
      <w:r>
        <w:rPr>
          <w:noProof/>
        </w:rPr>
        <w:drawing>
          <wp:inline distT="0" distB="0" distL="114300" distR="114300">
            <wp:extent cx="1224915" cy="1691005"/>
            <wp:effectExtent l="0" t="0" r="5715" b="3810"/>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12"/>
                    <a:stretch>
                      <a:fillRect/>
                    </a:stretch>
                  </pic:blipFill>
                  <pic:spPr>
                    <a:xfrm>
                      <a:off x="0" y="0"/>
                      <a:ext cx="1224915" cy="1691005"/>
                    </a:xfrm>
                    <a:prstGeom prst="rect">
                      <a:avLst/>
                    </a:prstGeom>
                    <a:noFill/>
                    <a:ln>
                      <a:noFill/>
                    </a:ln>
                  </pic:spPr>
                </pic:pic>
              </a:graphicData>
            </a:graphic>
          </wp:inline>
        </w:drawing>
      </w:r>
    </w:p>
    <w:p w:rsidR="008B53E0" w:rsidRDefault="00463DB3">
      <w:pPr>
        <w:pStyle w:val="affd"/>
        <w:ind w:firstLineChars="700" w:firstLine="1470"/>
        <w:rPr>
          <w:rFonts w:ascii="黑体" w:eastAsia="黑体" w:hAnsi="黑体"/>
          <w:bCs/>
        </w:rPr>
      </w:pPr>
      <w:r>
        <w:rPr>
          <w:rFonts w:ascii="黑体" w:eastAsia="黑体" w:hAnsi="黑体" w:hint="eastAsia"/>
          <w:bCs/>
        </w:rPr>
        <w:t>a</w:t>
      </w:r>
      <w:r>
        <w:rPr>
          <w:rFonts w:ascii="黑体" w:eastAsia="黑体" w:hAnsi="黑体" w:hint="eastAsia"/>
          <w:bCs/>
        </w:rPr>
        <w:t>）</w:t>
      </w:r>
      <w:r>
        <w:rPr>
          <w:rFonts w:ascii="黑体" w:eastAsia="黑体" w:hAnsi="黑体" w:hint="eastAsia"/>
          <w:bCs/>
        </w:rPr>
        <w:t>A</w:t>
      </w:r>
      <w:r>
        <w:rPr>
          <w:rFonts w:ascii="黑体" w:eastAsia="黑体" w:hAnsi="黑体" w:hint="eastAsia"/>
          <w:bCs/>
        </w:rPr>
        <w:t>型</w:t>
      </w:r>
      <w:r>
        <w:rPr>
          <w:rFonts w:ascii="黑体" w:eastAsia="黑体" w:hAnsi="黑体" w:hint="eastAsia"/>
          <w:bCs/>
        </w:rPr>
        <w:t xml:space="preserve">                        b</w:t>
      </w:r>
      <w:r>
        <w:rPr>
          <w:rFonts w:ascii="黑体" w:eastAsia="黑体" w:hAnsi="黑体" w:hint="eastAsia"/>
          <w:bCs/>
        </w:rPr>
        <w:t>）</w:t>
      </w:r>
      <w:r>
        <w:rPr>
          <w:rFonts w:ascii="黑体" w:eastAsia="黑体" w:hAnsi="黑体" w:hint="eastAsia"/>
          <w:bCs/>
        </w:rPr>
        <w:t>B</w:t>
      </w:r>
      <w:r>
        <w:rPr>
          <w:rFonts w:ascii="黑体" w:eastAsia="黑体" w:hAnsi="黑体" w:hint="eastAsia"/>
          <w:bCs/>
        </w:rPr>
        <w:t>型</w:t>
      </w:r>
      <w:r>
        <w:rPr>
          <w:rFonts w:ascii="黑体" w:eastAsia="黑体" w:hAnsi="黑体" w:hint="eastAsia"/>
          <w:bCs/>
        </w:rPr>
        <w:t xml:space="preserve">                       c</w:t>
      </w:r>
      <w:r>
        <w:rPr>
          <w:rFonts w:ascii="黑体" w:eastAsia="黑体" w:hAnsi="黑体" w:hint="eastAsia"/>
          <w:bCs/>
        </w:rPr>
        <w:t>）</w:t>
      </w:r>
      <w:r>
        <w:rPr>
          <w:rFonts w:ascii="黑体" w:eastAsia="黑体" w:hAnsi="黑体" w:hint="eastAsia"/>
          <w:bCs/>
        </w:rPr>
        <w:t>C</w:t>
      </w:r>
      <w:r>
        <w:rPr>
          <w:rFonts w:ascii="黑体" w:eastAsia="黑体" w:hAnsi="黑体" w:hint="eastAsia"/>
          <w:bCs/>
        </w:rPr>
        <w:t>型</w:t>
      </w:r>
    </w:p>
    <w:p w:rsidR="008B53E0" w:rsidRDefault="00463DB3">
      <w:pPr>
        <w:pStyle w:val="af4"/>
        <w:spacing w:before="156" w:after="156"/>
        <w:rPr>
          <w:bCs/>
        </w:rPr>
      </w:pPr>
      <w:r>
        <w:rPr>
          <w:rFonts w:hint="eastAsia"/>
          <w:bCs/>
        </w:rPr>
        <w:t>密封垫的基本结构</w:t>
      </w:r>
    </w:p>
    <w:p w:rsidR="008B53E0" w:rsidRDefault="00463DB3">
      <w:pPr>
        <w:pStyle w:val="afff8"/>
        <w:rPr>
          <w:bCs/>
        </w:rPr>
      </w:pPr>
      <w:r>
        <w:rPr>
          <w:rFonts w:hint="eastAsia"/>
          <w:bCs/>
        </w:rPr>
        <w:t>产品结构不局限于</w:t>
      </w:r>
      <w:r>
        <w:rPr>
          <w:rFonts w:hint="eastAsia"/>
          <w:bCs/>
        </w:rPr>
        <w:t>4.1.1</w:t>
      </w:r>
      <w:r>
        <w:rPr>
          <w:rFonts w:hint="eastAsia"/>
          <w:bCs/>
        </w:rPr>
        <w:t>，可根据供需双方协议的结构进行。</w:t>
      </w:r>
    </w:p>
    <w:p w:rsidR="008B53E0" w:rsidRDefault="00463DB3">
      <w:pPr>
        <w:pStyle w:val="a5"/>
        <w:spacing w:before="156" w:after="156"/>
        <w:rPr>
          <w:bCs/>
        </w:rPr>
      </w:pPr>
      <w:r>
        <w:rPr>
          <w:rFonts w:hint="eastAsia"/>
          <w:bCs/>
        </w:rPr>
        <w:t>橡胶材料</w:t>
      </w:r>
    </w:p>
    <w:p w:rsidR="008B53E0" w:rsidRDefault="00463DB3">
      <w:pPr>
        <w:pStyle w:val="afff8"/>
        <w:rPr>
          <w:bCs/>
        </w:rPr>
      </w:pPr>
      <w:bookmarkStart w:id="20" w:name="_Toc450207488"/>
      <w:r>
        <w:rPr>
          <w:rFonts w:hint="eastAsia"/>
          <w:bCs/>
        </w:rPr>
        <w:t>橡胶材料分为Ⅰ、Ⅱ两类。Ⅰ类是丙烯酸酯橡胶，Ⅱ类是乙烯丙烯酸酯橡胶</w:t>
      </w:r>
      <w:bookmarkEnd w:id="20"/>
      <w:r>
        <w:rPr>
          <w:rFonts w:hint="eastAsia"/>
          <w:bCs/>
        </w:rPr>
        <w:t>。</w:t>
      </w:r>
    </w:p>
    <w:p w:rsidR="008B53E0" w:rsidRDefault="00463DB3">
      <w:pPr>
        <w:pStyle w:val="afff8"/>
        <w:rPr>
          <w:rFonts w:ascii="黑体" w:eastAsia="黑体" w:hAnsi="黑体" w:cs="黑体"/>
          <w:bCs/>
        </w:rPr>
      </w:pPr>
      <w:r>
        <w:rPr>
          <w:rFonts w:hint="eastAsia"/>
          <w:bCs/>
        </w:rPr>
        <w:t>橡胶材料的物理性能要求见表</w:t>
      </w:r>
      <w:r>
        <w:rPr>
          <w:rFonts w:hint="eastAsia"/>
          <w:bCs/>
        </w:rPr>
        <w:t>1</w:t>
      </w:r>
      <w:r>
        <w:rPr>
          <w:rFonts w:hint="eastAsia"/>
          <w:bCs/>
        </w:rPr>
        <w:t>。</w:t>
      </w:r>
    </w:p>
    <w:p w:rsidR="008B53E0" w:rsidRDefault="008B53E0">
      <w:pPr>
        <w:pStyle w:val="affd"/>
      </w:pPr>
    </w:p>
    <w:p w:rsidR="008B53E0" w:rsidRDefault="008B53E0">
      <w:pPr>
        <w:pStyle w:val="affd"/>
      </w:pPr>
    </w:p>
    <w:p w:rsidR="008B53E0" w:rsidRDefault="008B53E0">
      <w:pPr>
        <w:pStyle w:val="affd"/>
      </w:pPr>
    </w:p>
    <w:p w:rsidR="008B53E0" w:rsidRDefault="008B53E0">
      <w:pPr>
        <w:pStyle w:val="affd"/>
      </w:pPr>
    </w:p>
    <w:p w:rsidR="008B53E0" w:rsidRDefault="008B53E0">
      <w:pPr>
        <w:pStyle w:val="affd"/>
      </w:pPr>
    </w:p>
    <w:p w:rsidR="008B53E0" w:rsidRDefault="008B53E0">
      <w:pPr>
        <w:pStyle w:val="affd"/>
      </w:pPr>
    </w:p>
    <w:p w:rsidR="008B53E0" w:rsidRDefault="008B53E0">
      <w:pPr>
        <w:pStyle w:val="affd"/>
      </w:pPr>
    </w:p>
    <w:p w:rsidR="008B53E0" w:rsidRDefault="008B53E0">
      <w:pPr>
        <w:pStyle w:val="affd"/>
      </w:pPr>
    </w:p>
    <w:p w:rsidR="008B53E0" w:rsidRDefault="008B53E0">
      <w:pPr>
        <w:pStyle w:val="affd"/>
      </w:pPr>
    </w:p>
    <w:p w:rsidR="008B53E0" w:rsidRDefault="008B53E0">
      <w:pPr>
        <w:pStyle w:val="affd"/>
      </w:pPr>
    </w:p>
    <w:p w:rsidR="008B53E0" w:rsidRDefault="008B53E0">
      <w:pPr>
        <w:pStyle w:val="affd"/>
      </w:pPr>
    </w:p>
    <w:p w:rsidR="008B53E0" w:rsidRDefault="008B53E0">
      <w:pPr>
        <w:pStyle w:val="affd"/>
      </w:pPr>
    </w:p>
    <w:p w:rsidR="008B53E0" w:rsidRDefault="008B53E0">
      <w:pPr>
        <w:pStyle w:val="affd"/>
      </w:pPr>
    </w:p>
    <w:p w:rsidR="008B53E0" w:rsidRDefault="008B53E0">
      <w:pPr>
        <w:pStyle w:val="affd"/>
      </w:pPr>
    </w:p>
    <w:p w:rsidR="008B53E0" w:rsidRDefault="008B53E0">
      <w:pPr>
        <w:pStyle w:val="affd"/>
      </w:pPr>
    </w:p>
    <w:p w:rsidR="008B53E0" w:rsidRDefault="008B53E0">
      <w:pPr>
        <w:pStyle w:val="affd"/>
      </w:pPr>
    </w:p>
    <w:p w:rsidR="008B53E0" w:rsidRDefault="008B53E0">
      <w:pPr>
        <w:pStyle w:val="affd"/>
      </w:pPr>
    </w:p>
    <w:p w:rsidR="008B53E0" w:rsidRDefault="008B53E0">
      <w:pPr>
        <w:pStyle w:val="affd"/>
      </w:pPr>
    </w:p>
    <w:p w:rsidR="008B53E0" w:rsidRDefault="008B53E0">
      <w:pPr>
        <w:pStyle w:val="affd"/>
      </w:pPr>
    </w:p>
    <w:p w:rsidR="008B53E0" w:rsidRDefault="008B53E0">
      <w:pPr>
        <w:pStyle w:val="affd"/>
      </w:pPr>
    </w:p>
    <w:p w:rsidR="008B53E0" w:rsidRDefault="008B53E0">
      <w:pPr>
        <w:pStyle w:val="affd"/>
      </w:pPr>
    </w:p>
    <w:p w:rsidR="008B53E0" w:rsidRDefault="008B53E0">
      <w:pPr>
        <w:pStyle w:val="affd"/>
      </w:pPr>
    </w:p>
    <w:p w:rsidR="008B53E0" w:rsidRDefault="008B53E0">
      <w:pPr>
        <w:pStyle w:val="affd"/>
      </w:pPr>
    </w:p>
    <w:tbl>
      <w:tblPr>
        <w:tblpPr w:leftFromText="180" w:rightFromText="180" w:vertAnchor="page" w:horzAnchor="page" w:tblpX="1404" w:tblpY="2588"/>
        <w:tblOverlap w:val="never"/>
        <w:tblW w:w="9830"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Look w:val="04A0"/>
      </w:tblPr>
      <w:tblGrid>
        <w:gridCol w:w="467"/>
        <w:gridCol w:w="2902"/>
        <w:gridCol w:w="708"/>
        <w:gridCol w:w="851"/>
        <w:gridCol w:w="992"/>
        <w:gridCol w:w="851"/>
        <w:gridCol w:w="922"/>
        <w:gridCol w:w="2137"/>
      </w:tblGrid>
      <w:tr w:rsidR="008B53E0">
        <w:tc>
          <w:tcPr>
            <w:tcW w:w="467" w:type="dxa"/>
            <w:vMerge w:val="restart"/>
            <w:tcBorders>
              <w:righ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lastRenderedPageBreak/>
              <w:t>序号</w:t>
            </w:r>
          </w:p>
        </w:tc>
        <w:tc>
          <w:tcPr>
            <w:tcW w:w="2902" w:type="dxa"/>
            <w:tcBorders>
              <w:left w:val="single" w:sz="4" w:space="0" w:color="auto"/>
              <w:bottom w:val="single" w:sz="4" w:space="0" w:color="auto"/>
            </w:tcBorders>
            <w:noWrap/>
          </w:tcPr>
          <w:p w:rsidR="008B53E0" w:rsidRDefault="00463DB3">
            <w:pPr>
              <w:adjustRightInd w:val="0"/>
              <w:ind w:firstLineChars="500" w:firstLine="900"/>
              <w:jc w:val="left"/>
              <w:rPr>
                <w:rFonts w:ascii="宋体" w:hAnsi="宋体"/>
                <w:bCs/>
                <w:sz w:val="18"/>
                <w:szCs w:val="18"/>
              </w:rPr>
            </w:pPr>
            <w:r>
              <w:rPr>
                <w:rFonts w:ascii="宋体" w:hAnsi="宋体" w:hint="eastAsia"/>
                <w:bCs/>
                <w:sz w:val="18"/>
                <w:szCs w:val="18"/>
              </w:rPr>
              <w:t>性</w:t>
            </w:r>
            <w:r>
              <w:rPr>
                <w:rFonts w:ascii="宋体" w:hAnsi="宋体" w:hint="eastAsia"/>
                <w:bCs/>
                <w:sz w:val="18"/>
                <w:szCs w:val="18"/>
              </w:rPr>
              <w:t xml:space="preserve"> </w:t>
            </w:r>
            <w:r>
              <w:rPr>
                <w:rFonts w:ascii="宋体" w:hAnsi="宋体" w:hint="eastAsia"/>
                <w:bCs/>
                <w:sz w:val="18"/>
                <w:szCs w:val="18"/>
              </w:rPr>
              <w:t>能</w:t>
            </w:r>
          </w:p>
        </w:tc>
        <w:tc>
          <w:tcPr>
            <w:tcW w:w="708" w:type="dxa"/>
            <w:tcBorders>
              <w:bottom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单位</w:t>
            </w:r>
          </w:p>
        </w:tc>
        <w:tc>
          <w:tcPr>
            <w:tcW w:w="3616" w:type="dxa"/>
            <w:gridSpan w:val="4"/>
            <w:tcBorders>
              <w:right w:val="single" w:sz="4" w:space="0" w:color="auto"/>
            </w:tcBorders>
            <w:noWrap/>
          </w:tcPr>
          <w:p w:rsidR="008B53E0" w:rsidRDefault="00463DB3">
            <w:pPr>
              <w:adjustRightInd w:val="0"/>
              <w:ind w:firstLineChars="700" w:firstLine="1260"/>
              <w:jc w:val="left"/>
              <w:rPr>
                <w:rFonts w:ascii="宋体" w:hAnsi="宋体"/>
                <w:bCs/>
                <w:sz w:val="18"/>
                <w:szCs w:val="18"/>
              </w:rPr>
            </w:pPr>
            <w:r>
              <w:rPr>
                <w:rFonts w:ascii="宋体" w:hAnsi="宋体" w:hint="eastAsia"/>
                <w:bCs/>
                <w:sz w:val="18"/>
                <w:szCs w:val="18"/>
              </w:rPr>
              <w:t>指</w:t>
            </w:r>
            <w:r>
              <w:rPr>
                <w:rFonts w:ascii="宋体" w:hAnsi="宋体" w:hint="eastAsia"/>
                <w:bCs/>
                <w:sz w:val="18"/>
                <w:szCs w:val="18"/>
              </w:rPr>
              <w:t xml:space="preserve"> </w:t>
            </w:r>
            <w:r>
              <w:rPr>
                <w:rFonts w:ascii="宋体" w:hAnsi="宋体" w:hint="eastAsia"/>
                <w:bCs/>
                <w:sz w:val="18"/>
                <w:szCs w:val="18"/>
              </w:rPr>
              <w:t>标</w:t>
            </w:r>
          </w:p>
        </w:tc>
        <w:tc>
          <w:tcPr>
            <w:tcW w:w="2137" w:type="dxa"/>
            <w:vMerge w:val="restart"/>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试验方法</w:t>
            </w:r>
          </w:p>
        </w:tc>
      </w:tr>
      <w:tr w:rsidR="008B53E0">
        <w:trPr>
          <w:trHeight w:val="319"/>
        </w:trPr>
        <w:tc>
          <w:tcPr>
            <w:tcW w:w="467" w:type="dxa"/>
            <w:vMerge/>
            <w:tcBorders>
              <w:right w:val="single" w:sz="4" w:space="0" w:color="auto"/>
            </w:tcBorders>
            <w:noWrap/>
          </w:tcPr>
          <w:p w:rsidR="008B53E0" w:rsidRDefault="008B53E0">
            <w:pPr>
              <w:adjustRightInd w:val="0"/>
              <w:jc w:val="left"/>
              <w:rPr>
                <w:rFonts w:ascii="宋体" w:hAnsi="宋体"/>
                <w:bCs/>
                <w:sz w:val="18"/>
                <w:szCs w:val="18"/>
              </w:rPr>
            </w:pPr>
          </w:p>
        </w:tc>
        <w:tc>
          <w:tcPr>
            <w:tcW w:w="2902" w:type="dxa"/>
            <w:tcBorders>
              <w:top w:val="single" w:sz="4" w:space="0" w:color="auto"/>
              <w:left w:val="single" w:sz="4" w:space="0" w:color="auto"/>
            </w:tcBorders>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硬度级别</w:t>
            </w:r>
          </w:p>
        </w:tc>
        <w:tc>
          <w:tcPr>
            <w:tcW w:w="708" w:type="dxa"/>
            <w:tcBorders>
              <w:top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w:t>
            </w:r>
          </w:p>
        </w:tc>
        <w:tc>
          <w:tcPr>
            <w:tcW w:w="851" w:type="dxa"/>
            <w:tcBorders>
              <w:top w:val="single" w:sz="4" w:space="0" w:color="auto"/>
            </w:tcBorders>
            <w:noWrap/>
          </w:tcPr>
          <w:p w:rsidR="008B53E0" w:rsidRDefault="00463DB3">
            <w:pPr>
              <w:adjustRightInd w:val="0"/>
              <w:jc w:val="left"/>
              <w:rPr>
                <w:rFonts w:ascii="宋体" w:hAnsi="宋体"/>
                <w:bCs/>
                <w:sz w:val="18"/>
                <w:szCs w:val="18"/>
              </w:rPr>
            </w:pPr>
            <w:r>
              <w:rPr>
                <w:rFonts w:hint="eastAsia"/>
                <w:bCs/>
              </w:rPr>
              <w:t>Ⅰ</w:t>
            </w:r>
            <w:r>
              <w:rPr>
                <w:rFonts w:hint="eastAsia"/>
                <w:bCs/>
              </w:rPr>
              <w:t>-</w:t>
            </w:r>
            <w:r>
              <w:rPr>
                <w:rFonts w:ascii="宋体" w:hAnsi="宋体" w:hint="eastAsia"/>
                <w:bCs/>
                <w:sz w:val="18"/>
                <w:szCs w:val="18"/>
              </w:rPr>
              <w:t>60</w:t>
            </w:r>
          </w:p>
        </w:tc>
        <w:tc>
          <w:tcPr>
            <w:tcW w:w="992" w:type="dxa"/>
            <w:tcBorders>
              <w:right w:val="single" w:sz="4" w:space="0" w:color="auto"/>
            </w:tcBorders>
            <w:noWrap/>
          </w:tcPr>
          <w:p w:rsidR="008B53E0" w:rsidRDefault="00463DB3">
            <w:pPr>
              <w:adjustRightInd w:val="0"/>
              <w:ind w:firstLineChars="100" w:firstLine="210"/>
              <w:jc w:val="left"/>
              <w:rPr>
                <w:rFonts w:ascii="宋体" w:hAnsi="宋体"/>
                <w:bCs/>
                <w:sz w:val="18"/>
                <w:szCs w:val="18"/>
              </w:rPr>
            </w:pPr>
            <w:r>
              <w:rPr>
                <w:rFonts w:hint="eastAsia"/>
                <w:bCs/>
              </w:rPr>
              <w:t>Ⅰ</w:t>
            </w:r>
            <w:r>
              <w:rPr>
                <w:rFonts w:hint="eastAsia"/>
                <w:bCs/>
              </w:rPr>
              <w:t>-</w:t>
            </w:r>
            <w:r>
              <w:rPr>
                <w:rFonts w:ascii="宋体" w:hAnsi="宋体" w:hint="eastAsia"/>
                <w:bCs/>
                <w:sz w:val="18"/>
                <w:szCs w:val="18"/>
              </w:rPr>
              <w:t>70</w:t>
            </w:r>
          </w:p>
        </w:tc>
        <w:tc>
          <w:tcPr>
            <w:tcW w:w="851" w:type="dxa"/>
            <w:tcBorders>
              <w:right w:val="single" w:sz="4" w:space="0" w:color="auto"/>
            </w:tcBorders>
            <w:noWrap/>
          </w:tcPr>
          <w:p w:rsidR="008B53E0" w:rsidRDefault="00463DB3">
            <w:pPr>
              <w:adjustRightInd w:val="0"/>
              <w:jc w:val="left"/>
              <w:rPr>
                <w:rFonts w:ascii="宋体" w:hAnsi="宋体"/>
                <w:bCs/>
                <w:sz w:val="18"/>
                <w:szCs w:val="18"/>
              </w:rPr>
            </w:pPr>
            <w:r>
              <w:rPr>
                <w:rFonts w:hint="eastAsia"/>
                <w:bCs/>
              </w:rPr>
              <w:t>Ⅱ</w:t>
            </w:r>
            <w:r>
              <w:rPr>
                <w:rFonts w:hint="eastAsia"/>
                <w:bCs/>
              </w:rPr>
              <w:t>-</w:t>
            </w:r>
            <w:r>
              <w:rPr>
                <w:rFonts w:ascii="宋体" w:hAnsi="宋体" w:hint="eastAsia"/>
                <w:bCs/>
                <w:sz w:val="18"/>
                <w:szCs w:val="18"/>
              </w:rPr>
              <w:t>60</w:t>
            </w:r>
          </w:p>
        </w:tc>
        <w:tc>
          <w:tcPr>
            <w:tcW w:w="922" w:type="dxa"/>
            <w:tcBorders>
              <w:left w:val="single" w:sz="4" w:space="0" w:color="auto"/>
            </w:tcBorders>
            <w:noWrap/>
          </w:tcPr>
          <w:p w:rsidR="008B53E0" w:rsidRDefault="00463DB3">
            <w:pPr>
              <w:adjustRightInd w:val="0"/>
              <w:ind w:firstLineChars="100" w:firstLine="210"/>
              <w:jc w:val="left"/>
              <w:rPr>
                <w:rFonts w:ascii="宋体" w:hAnsi="宋体"/>
                <w:bCs/>
                <w:sz w:val="18"/>
                <w:szCs w:val="18"/>
              </w:rPr>
            </w:pPr>
            <w:r>
              <w:rPr>
                <w:rFonts w:hint="eastAsia"/>
                <w:bCs/>
              </w:rPr>
              <w:t>Ⅱ</w:t>
            </w:r>
            <w:r>
              <w:rPr>
                <w:rFonts w:hint="eastAsia"/>
                <w:bCs/>
              </w:rPr>
              <w:t>-</w:t>
            </w:r>
            <w:r>
              <w:rPr>
                <w:rFonts w:ascii="宋体" w:hAnsi="宋体" w:hint="eastAsia"/>
                <w:bCs/>
                <w:sz w:val="18"/>
                <w:szCs w:val="18"/>
              </w:rPr>
              <w:t>70</w:t>
            </w:r>
          </w:p>
        </w:tc>
        <w:tc>
          <w:tcPr>
            <w:tcW w:w="2137" w:type="dxa"/>
            <w:vMerge/>
            <w:noWrap/>
          </w:tcPr>
          <w:p w:rsidR="008B53E0" w:rsidRDefault="008B53E0">
            <w:pPr>
              <w:adjustRightInd w:val="0"/>
              <w:jc w:val="left"/>
              <w:rPr>
                <w:rFonts w:ascii="宋体" w:hAnsi="宋体"/>
                <w:bCs/>
                <w:sz w:val="18"/>
                <w:szCs w:val="18"/>
              </w:rPr>
            </w:pPr>
          </w:p>
        </w:tc>
      </w:tr>
      <w:tr w:rsidR="008B53E0">
        <w:tc>
          <w:tcPr>
            <w:tcW w:w="467" w:type="dxa"/>
            <w:tcBorders>
              <w:righ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1</w:t>
            </w:r>
          </w:p>
        </w:tc>
        <w:tc>
          <w:tcPr>
            <w:tcW w:w="2902" w:type="dxa"/>
            <w:tcBorders>
              <w:lef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硬度</w:t>
            </w:r>
            <w:r>
              <w:rPr>
                <w:rFonts w:ascii="宋体" w:hAnsi="宋体" w:hint="eastAsia"/>
                <w:bCs/>
                <w:sz w:val="18"/>
                <w:szCs w:val="18"/>
              </w:rPr>
              <w:t>, shoreA</w:t>
            </w:r>
          </w:p>
        </w:tc>
        <w:tc>
          <w:tcPr>
            <w:tcW w:w="708" w:type="dxa"/>
            <w:noWrap/>
          </w:tcPr>
          <w:p w:rsidR="008B53E0" w:rsidRDefault="00463DB3">
            <w:pPr>
              <w:adjustRightInd w:val="0"/>
              <w:jc w:val="left"/>
              <w:rPr>
                <w:rFonts w:ascii="宋体" w:hAnsi="宋体"/>
                <w:bCs/>
                <w:sz w:val="18"/>
                <w:szCs w:val="18"/>
              </w:rPr>
            </w:pPr>
            <w:r>
              <w:rPr>
                <w:rFonts w:ascii="宋体" w:hAnsi="宋体" w:hint="eastAsia"/>
                <w:bCs/>
                <w:sz w:val="18"/>
                <w:szCs w:val="18"/>
              </w:rPr>
              <w:t>—</w:t>
            </w:r>
          </w:p>
        </w:tc>
        <w:tc>
          <w:tcPr>
            <w:tcW w:w="851" w:type="dxa"/>
            <w:noWrap/>
          </w:tcPr>
          <w:p w:rsidR="008B53E0" w:rsidRDefault="00463DB3">
            <w:pPr>
              <w:adjustRightInd w:val="0"/>
              <w:jc w:val="left"/>
              <w:rPr>
                <w:rFonts w:ascii="宋体" w:hAnsi="宋体"/>
                <w:bCs/>
                <w:sz w:val="18"/>
                <w:szCs w:val="18"/>
              </w:rPr>
            </w:pPr>
            <w:r>
              <w:rPr>
                <w:rFonts w:ascii="宋体" w:hAnsi="宋体" w:hint="eastAsia"/>
                <w:bCs/>
                <w:sz w:val="18"/>
                <w:szCs w:val="18"/>
              </w:rPr>
              <w:t>60</w:t>
            </w:r>
            <w:r>
              <w:rPr>
                <w:rFonts w:ascii="宋体" w:hAnsi="宋体" w:hint="eastAsia"/>
                <w:bCs/>
                <w:sz w:val="18"/>
                <w:szCs w:val="18"/>
              </w:rPr>
              <w:t>±</w:t>
            </w:r>
            <w:r>
              <w:rPr>
                <w:rFonts w:ascii="宋体" w:hAnsi="宋体" w:hint="eastAsia"/>
                <w:bCs/>
                <w:sz w:val="18"/>
                <w:szCs w:val="18"/>
              </w:rPr>
              <w:t>5</w:t>
            </w:r>
          </w:p>
        </w:tc>
        <w:tc>
          <w:tcPr>
            <w:tcW w:w="992" w:type="dxa"/>
            <w:tcBorders>
              <w:righ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70</w:t>
            </w:r>
            <w:r>
              <w:rPr>
                <w:rFonts w:ascii="宋体" w:hAnsi="宋体" w:hint="eastAsia"/>
                <w:bCs/>
                <w:sz w:val="18"/>
                <w:szCs w:val="18"/>
              </w:rPr>
              <w:t>±</w:t>
            </w:r>
            <w:r>
              <w:rPr>
                <w:rFonts w:ascii="宋体" w:hAnsi="宋体" w:hint="eastAsia"/>
                <w:bCs/>
                <w:sz w:val="18"/>
                <w:szCs w:val="18"/>
              </w:rPr>
              <w:t>5</w:t>
            </w:r>
          </w:p>
        </w:tc>
        <w:tc>
          <w:tcPr>
            <w:tcW w:w="851" w:type="dxa"/>
            <w:tcBorders>
              <w:righ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60</w:t>
            </w:r>
            <w:r>
              <w:rPr>
                <w:rFonts w:ascii="宋体" w:hAnsi="宋体" w:hint="eastAsia"/>
                <w:bCs/>
                <w:sz w:val="18"/>
                <w:szCs w:val="18"/>
              </w:rPr>
              <w:t>±</w:t>
            </w:r>
            <w:r>
              <w:rPr>
                <w:rFonts w:ascii="宋体" w:hAnsi="宋体" w:hint="eastAsia"/>
                <w:bCs/>
                <w:sz w:val="18"/>
                <w:szCs w:val="18"/>
              </w:rPr>
              <w:t>5</w:t>
            </w:r>
          </w:p>
        </w:tc>
        <w:tc>
          <w:tcPr>
            <w:tcW w:w="922" w:type="dxa"/>
            <w:tcBorders>
              <w:lef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70</w:t>
            </w:r>
            <w:r>
              <w:rPr>
                <w:rFonts w:ascii="宋体" w:hAnsi="宋体" w:hint="eastAsia"/>
                <w:bCs/>
                <w:sz w:val="18"/>
                <w:szCs w:val="18"/>
              </w:rPr>
              <w:t>±</w:t>
            </w:r>
            <w:r>
              <w:rPr>
                <w:rFonts w:ascii="宋体" w:hAnsi="宋体" w:hint="eastAsia"/>
                <w:bCs/>
                <w:sz w:val="18"/>
                <w:szCs w:val="18"/>
              </w:rPr>
              <w:t>5</w:t>
            </w:r>
          </w:p>
        </w:tc>
        <w:tc>
          <w:tcPr>
            <w:tcW w:w="2137" w:type="dxa"/>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GB/T 6031,M</w:t>
            </w:r>
            <w:r>
              <w:rPr>
                <w:rFonts w:ascii="宋体" w:hAnsi="宋体" w:hint="eastAsia"/>
                <w:bCs/>
                <w:sz w:val="18"/>
                <w:szCs w:val="18"/>
              </w:rPr>
              <w:t>或</w:t>
            </w:r>
            <w:r>
              <w:rPr>
                <w:rFonts w:ascii="宋体" w:hAnsi="宋体" w:hint="eastAsia"/>
                <w:bCs/>
                <w:sz w:val="18"/>
                <w:szCs w:val="18"/>
              </w:rPr>
              <w:t>GB/T 531</w:t>
            </w:r>
          </w:p>
        </w:tc>
      </w:tr>
      <w:tr w:rsidR="008B53E0">
        <w:trPr>
          <w:trHeight w:val="72"/>
        </w:trPr>
        <w:tc>
          <w:tcPr>
            <w:tcW w:w="467" w:type="dxa"/>
            <w:tcBorders>
              <w:righ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2</w:t>
            </w:r>
          </w:p>
        </w:tc>
        <w:tc>
          <w:tcPr>
            <w:tcW w:w="2902" w:type="dxa"/>
            <w:tcBorders>
              <w:lef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拉伸强度</w:t>
            </w:r>
            <w:r>
              <w:rPr>
                <w:rFonts w:ascii="宋体" w:hAnsi="宋体" w:hint="eastAsia"/>
                <w:bCs/>
                <w:sz w:val="18"/>
                <w:szCs w:val="18"/>
              </w:rPr>
              <w:t>,</w:t>
            </w:r>
            <w:r>
              <w:rPr>
                <w:rFonts w:ascii="宋体" w:hAnsi="宋体" w:hint="eastAsia"/>
                <w:bCs/>
                <w:sz w:val="18"/>
                <w:szCs w:val="18"/>
              </w:rPr>
              <w:t>最小</w:t>
            </w:r>
          </w:p>
        </w:tc>
        <w:tc>
          <w:tcPr>
            <w:tcW w:w="708" w:type="dxa"/>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MPa</w:t>
            </w:r>
          </w:p>
        </w:tc>
        <w:tc>
          <w:tcPr>
            <w:tcW w:w="851" w:type="dxa"/>
            <w:noWrap/>
          </w:tcPr>
          <w:p w:rsidR="008B53E0" w:rsidRDefault="00463DB3">
            <w:pPr>
              <w:adjustRightInd w:val="0"/>
              <w:jc w:val="left"/>
              <w:rPr>
                <w:rFonts w:ascii="宋体" w:hAnsi="宋体"/>
                <w:bCs/>
                <w:sz w:val="18"/>
                <w:szCs w:val="18"/>
              </w:rPr>
            </w:pPr>
            <w:r>
              <w:rPr>
                <w:rFonts w:ascii="宋体" w:hAnsi="宋体" w:hint="eastAsia"/>
                <w:bCs/>
                <w:sz w:val="18"/>
                <w:szCs w:val="18"/>
              </w:rPr>
              <w:t>10</w:t>
            </w:r>
          </w:p>
        </w:tc>
        <w:tc>
          <w:tcPr>
            <w:tcW w:w="992" w:type="dxa"/>
            <w:tcBorders>
              <w:righ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10</w:t>
            </w:r>
          </w:p>
        </w:tc>
        <w:tc>
          <w:tcPr>
            <w:tcW w:w="851" w:type="dxa"/>
            <w:tcBorders>
              <w:righ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8</w:t>
            </w:r>
          </w:p>
        </w:tc>
        <w:tc>
          <w:tcPr>
            <w:tcW w:w="922" w:type="dxa"/>
            <w:tcBorders>
              <w:lef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8</w:t>
            </w:r>
          </w:p>
        </w:tc>
        <w:tc>
          <w:tcPr>
            <w:tcW w:w="2137" w:type="dxa"/>
            <w:noWrap/>
          </w:tcPr>
          <w:p w:rsidR="008B53E0" w:rsidRDefault="00463DB3">
            <w:pPr>
              <w:adjustRightInd w:val="0"/>
              <w:jc w:val="left"/>
              <w:rPr>
                <w:rFonts w:ascii="宋体" w:hAnsi="宋体"/>
                <w:bCs/>
                <w:sz w:val="18"/>
                <w:szCs w:val="18"/>
              </w:rPr>
            </w:pPr>
            <w:r>
              <w:rPr>
                <w:rFonts w:ascii="宋体" w:hAnsi="宋体" w:hint="eastAsia"/>
                <w:bCs/>
                <w:sz w:val="18"/>
                <w:szCs w:val="18"/>
              </w:rPr>
              <w:t>GB/T 528,1</w:t>
            </w:r>
            <w:r>
              <w:rPr>
                <w:rFonts w:ascii="宋体" w:hAnsi="宋体" w:hint="eastAsia"/>
                <w:bCs/>
                <w:sz w:val="18"/>
                <w:szCs w:val="18"/>
              </w:rPr>
              <w:t>型试样</w:t>
            </w:r>
          </w:p>
        </w:tc>
      </w:tr>
      <w:tr w:rsidR="008B53E0">
        <w:tc>
          <w:tcPr>
            <w:tcW w:w="467" w:type="dxa"/>
            <w:tcBorders>
              <w:righ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3</w:t>
            </w:r>
          </w:p>
        </w:tc>
        <w:tc>
          <w:tcPr>
            <w:tcW w:w="2902" w:type="dxa"/>
            <w:tcBorders>
              <w:lef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拉断伸长率</w:t>
            </w:r>
            <w:r>
              <w:rPr>
                <w:rFonts w:ascii="宋体" w:hAnsi="宋体" w:hint="eastAsia"/>
                <w:bCs/>
                <w:sz w:val="18"/>
                <w:szCs w:val="18"/>
              </w:rPr>
              <w:t xml:space="preserve"> </w:t>
            </w:r>
            <w:r>
              <w:rPr>
                <w:rFonts w:ascii="宋体" w:hAnsi="宋体" w:hint="eastAsia"/>
                <w:bCs/>
                <w:sz w:val="18"/>
                <w:szCs w:val="18"/>
              </w:rPr>
              <w:t>最小</w:t>
            </w:r>
          </w:p>
        </w:tc>
        <w:tc>
          <w:tcPr>
            <w:tcW w:w="708" w:type="dxa"/>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w:t>
            </w:r>
          </w:p>
        </w:tc>
        <w:tc>
          <w:tcPr>
            <w:tcW w:w="851" w:type="dxa"/>
            <w:tcBorders>
              <w:bottom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200</w:t>
            </w:r>
          </w:p>
        </w:tc>
        <w:tc>
          <w:tcPr>
            <w:tcW w:w="992" w:type="dxa"/>
            <w:tcBorders>
              <w:bottom w:val="single" w:sz="4" w:space="0" w:color="auto"/>
              <w:righ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160</w:t>
            </w:r>
          </w:p>
        </w:tc>
        <w:tc>
          <w:tcPr>
            <w:tcW w:w="851" w:type="dxa"/>
            <w:tcBorders>
              <w:bottom w:val="single" w:sz="4" w:space="0" w:color="auto"/>
              <w:righ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200</w:t>
            </w:r>
          </w:p>
        </w:tc>
        <w:tc>
          <w:tcPr>
            <w:tcW w:w="922" w:type="dxa"/>
            <w:tcBorders>
              <w:lef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160</w:t>
            </w:r>
          </w:p>
        </w:tc>
        <w:tc>
          <w:tcPr>
            <w:tcW w:w="2137" w:type="dxa"/>
            <w:noWrap/>
          </w:tcPr>
          <w:p w:rsidR="008B53E0" w:rsidRDefault="00463DB3">
            <w:pPr>
              <w:adjustRightInd w:val="0"/>
              <w:jc w:val="left"/>
              <w:rPr>
                <w:rFonts w:ascii="宋体" w:hAnsi="宋体"/>
                <w:bCs/>
                <w:sz w:val="18"/>
                <w:szCs w:val="18"/>
              </w:rPr>
            </w:pPr>
            <w:r>
              <w:rPr>
                <w:rFonts w:ascii="宋体" w:hAnsi="宋体" w:hint="eastAsia"/>
                <w:bCs/>
                <w:sz w:val="18"/>
                <w:szCs w:val="18"/>
              </w:rPr>
              <w:t>GB/T 528,1</w:t>
            </w:r>
            <w:r>
              <w:rPr>
                <w:rFonts w:ascii="宋体" w:hAnsi="宋体" w:hint="eastAsia"/>
                <w:bCs/>
                <w:sz w:val="18"/>
                <w:szCs w:val="18"/>
              </w:rPr>
              <w:t>型试样</w:t>
            </w:r>
          </w:p>
        </w:tc>
      </w:tr>
      <w:tr w:rsidR="008B53E0">
        <w:tc>
          <w:tcPr>
            <w:tcW w:w="467" w:type="dxa"/>
            <w:tcBorders>
              <w:righ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4</w:t>
            </w:r>
          </w:p>
        </w:tc>
        <w:tc>
          <w:tcPr>
            <w:tcW w:w="2902" w:type="dxa"/>
            <w:tcBorders>
              <w:left w:val="single" w:sz="4" w:space="0" w:color="auto"/>
            </w:tcBorders>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撕裂强度</w:t>
            </w:r>
            <w:r>
              <w:rPr>
                <w:rFonts w:ascii="宋体" w:hAnsi="宋体" w:hint="eastAsia"/>
                <w:bCs/>
                <w:sz w:val="18"/>
                <w:szCs w:val="18"/>
              </w:rPr>
              <w:t xml:space="preserve">              </w:t>
            </w:r>
            <w:r>
              <w:rPr>
                <w:rFonts w:ascii="宋体" w:hAnsi="宋体" w:hint="eastAsia"/>
                <w:bCs/>
                <w:sz w:val="18"/>
                <w:szCs w:val="18"/>
              </w:rPr>
              <w:t>最小</w:t>
            </w:r>
          </w:p>
        </w:tc>
        <w:tc>
          <w:tcPr>
            <w:tcW w:w="708" w:type="dxa"/>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N/mm</w:t>
            </w:r>
          </w:p>
        </w:tc>
        <w:tc>
          <w:tcPr>
            <w:tcW w:w="851" w:type="dxa"/>
            <w:tcBorders>
              <w:bottom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20</w:t>
            </w:r>
          </w:p>
        </w:tc>
        <w:tc>
          <w:tcPr>
            <w:tcW w:w="992" w:type="dxa"/>
            <w:tcBorders>
              <w:bottom w:val="single" w:sz="4" w:space="0" w:color="auto"/>
              <w:righ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20</w:t>
            </w:r>
          </w:p>
        </w:tc>
        <w:tc>
          <w:tcPr>
            <w:tcW w:w="851" w:type="dxa"/>
            <w:tcBorders>
              <w:bottom w:val="single" w:sz="4" w:space="0" w:color="auto"/>
              <w:righ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20</w:t>
            </w:r>
          </w:p>
        </w:tc>
        <w:tc>
          <w:tcPr>
            <w:tcW w:w="922" w:type="dxa"/>
            <w:tcBorders>
              <w:lef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20</w:t>
            </w:r>
          </w:p>
        </w:tc>
        <w:tc>
          <w:tcPr>
            <w:tcW w:w="2137" w:type="dxa"/>
            <w:noWrap/>
          </w:tcPr>
          <w:p w:rsidR="008B53E0" w:rsidRDefault="00463DB3">
            <w:pPr>
              <w:adjustRightInd w:val="0"/>
              <w:jc w:val="left"/>
              <w:rPr>
                <w:rFonts w:ascii="宋体" w:hAnsi="宋体"/>
                <w:bCs/>
                <w:sz w:val="18"/>
                <w:szCs w:val="18"/>
              </w:rPr>
            </w:pPr>
            <w:r>
              <w:rPr>
                <w:rFonts w:ascii="宋体" w:hAnsi="宋体" w:hint="eastAsia"/>
                <w:bCs/>
                <w:sz w:val="18"/>
                <w:szCs w:val="18"/>
              </w:rPr>
              <w:t xml:space="preserve">GB/T 529 </w:t>
            </w:r>
            <w:r>
              <w:rPr>
                <w:rFonts w:ascii="宋体" w:hAnsi="宋体" w:hint="eastAsia"/>
                <w:bCs/>
                <w:sz w:val="18"/>
                <w:szCs w:val="18"/>
              </w:rPr>
              <w:t>直角型试样</w:t>
            </w:r>
          </w:p>
        </w:tc>
      </w:tr>
      <w:tr w:rsidR="008B53E0">
        <w:trPr>
          <w:trHeight w:val="1245"/>
        </w:trPr>
        <w:tc>
          <w:tcPr>
            <w:tcW w:w="467" w:type="dxa"/>
            <w:tcBorders>
              <w:righ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5</w:t>
            </w:r>
          </w:p>
        </w:tc>
        <w:tc>
          <w:tcPr>
            <w:tcW w:w="2902" w:type="dxa"/>
            <w:tcBorders>
              <w:left w:val="single" w:sz="4" w:space="0" w:color="auto"/>
            </w:tcBorders>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压缩永久变形，最大</w:t>
            </w:r>
          </w:p>
          <w:p w:rsidR="008B53E0" w:rsidRDefault="008B53E0">
            <w:pPr>
              <w:adjustRightInd w:val="0"/>
              <w:jc w:val="left"/>
              <w:rPr>
                <w:rFonts w:ascii="宋体" w:hAnsi="宋体"/>
                <w:bCs/>
                <w:sz w:val="18"/>
                <w:szCs w:val="18"/>
              </w:rPr>
            </w:pPr>
            <w:r>
              <w:rPr>
                <w:rFonts w:ascii="宋体" w:hAnsi="宋体" w:hint="eastAsia"/>
                <w:bCs/>
                <w:sz w:val="18"/>
                <w:szCs w:val="18"/>
              </w:rPr>
              <w:fldChar w:fldCharType="begin"/>
            </w:r>
            <w:r w:rsidR="00463DB3">
              <w:rPr>
                <w:rFonts w:ascii="宋体" w:hAnsi="宋体" w:hint="eastAsia"/>
                <w:bCs/>
                <w:sz w:val="18"/>
                <w:szCs w:val="18"/>
              </w:rPr>
              <w:instrText xml:space="preserve"> = 1 \* GB3 </w:instrText>
            </w:r>
            <w:r>
              <w:rPr>
                <w:rFonts w:ascii="宋体" w:hAnsi="宋体" w:hint="eastAsia"/>
                <w:bCs/>
                <w:sz w:val="18"/>
                <w:szCs w:val="18"/>
              </w:rPr>
              <w:fldChar w:fldCharType="separate"/>
            </w:r>
            <w:r w:rsidR="00463DB3">
              <w:rPr>
                <w:rFonts w:ascii="宋体" w:hAnsi="宋体" w:hint="eastAsia"/>
                <w:bCs/>
                <w:sz w:val="18"/>
                <w:szCs w:val="18"/>
              </w:rPr>
              <w:t>①</w:t>
            </w:r>
            <w:r>
              <w:rPr>
                <w:rFonts w:ascii="宋体" w:hAnsi="宋体" w:hint="eastAsia"/>
                <w:bCs/>
                <w:sz w:val="18"/>
                <w:szCs w:val="18"/>
              </w:rPr>
              <w:fldChar w:fldCharType="end"/>
            </w:r>
            <w:r w:rsidR="00463DB3">
              <w:rPr>
                <w:rFonts w:ascii="宋体" w:hAnsi="宋体" w:hint="eastAsia"/>
                <w:bCs/>
                <w:sz w:val="18"/>
                <w:szCs w:val="18"/>
              </w:rPr>
              <w:t xml:space="preserve"> 175</w:t>
            </w:r>
            <w:r w:rsidR="00463DB3">
              <w:rPr>
                <w:rFonts w:ascii="宋体" w:hAnsi="宋体" w:hint="eastAsia"/>
                <w:bCs/>
                <w:sz w:val="18"/>
                <w:szCs w:val="18"/>
              </w:rPr>
              <w:t>℃，</w:t>
            </w:r>
            <w:r w:rsidR="00463DB3">
              <w:rPr>
                <w:rFonts w:ascii="宋体" w:hAnsi="宋体" w:hint="eastAsia"/>
                <w:bCs/>
                <w:sz w:val="18"/>
                <w:szCs w:val="18"/>
              </w:rPr>
              <w:t>168h</w:t>
            </w:r>
          </w:p>
          <w:p w:rsidR="008B53E0" w:rsidRDefault="008B53E0">
            <w:pPr>
              <w:adjustRightInd w:val="0"/>
              <w:jc w:val="left"/>
              <w:rPr>
                <w:rFonts w:ascii="宋体" w:hAnsi="宋体"/>
                <w:bCs/>
                <w:sz w:val="18"/>
                <w:szCs w:val="18"/>
              </w:rPr>
            </w:pPr>
            <w:r>
              <w:rPr>
                <w:rFonts w:ascii="宋体" w:hAnsi="宋体"/>
                <w:bCs/>
                <w:sz w:val="18"/>
                <w:szCs w:val="18"/>
              </w:rPr>
              <w:fldChar w:fldCharType="begin"/>
            </w:r>
            <w:r w:rsidR="00463DB3">
              <w:rPr>
                <w:rFonts w:ascii="宋体" w:hAnsi="宋体" w:hint="eastAsia"/>
                <w:bCs/>
                <w:sz w:val="18"/>
                <w:szCs w:val="18"/>
              </w:rPr>
              <w:instrText>= 2 \* GB3</w:instrText>
            </w:r>
            <w:r>
              <w:rPr>
                <w:rFonts w:ascii="宋体" w:hAnsi="宋体"/>
                <w:bCs/>
                <w:sz w:val="18"/>
                <w:szCs w:val="18"/>
              </w:rPr>
              <w:fldChar w:fldCharType="separate"/>
            </w:r>
            <w:r w:rsidR="00463DB3">
              <w:rPr>
                <w:rFonts w:ascii="宋体" w:hAnsi="宋体" w:hint="eastAsia"/>
                <w:bCs/>
                <w:sz w:val="18"/>
                <w:szCs w:val="18"/>
              </w:rPr>
              <w:t>②</w:t>
            </w:r>
            <w:r>
              <w:rPr>
                <w:rFonts w:ascii="宋体" w:hAnsi="宋体"/>
                <w:bCs/>
                <w:sz w:val="18"/>
                <w:szCs w:val="18"/>
              </w:rPr>
              <w:fldChar w:fldCharType="end"/>
            </w:r>
            <w:r w:rsidR="00463DB3">
              <w:rPr>
                <w:rFonts w:ascii="宋体" w:hAnsi="宋体" w:hint="eastAsia"/>
                <w:bCs/>
                <w:sz w:val="18"/>
                <w:szCs w:val="18"/>
              </w:rPr>
              <w:t>15W/40</w:t>
            </w:r>
            <w:r w:rsidR="00463DB3">
              <w:rPr>
                <w:rFonts w:ascii="宋体" w:hAnsi="宋体" w:hint="eastAsia"/>
                <w:bCs/>
                <w:sz w:val="18"/>
                <w:szCs w:val="18"/>
              </w:rPr>
              <w:t>润滑机油，</w:t>
            </w:r>
            <w:r w:rsidR="00463DB3">
              <w:rPr>
                <w:rFonts w:ascii="宋体" w:hAnsi="宋体" w:hint="eastAsia"/>
                <w:bCs/>
                <w:sz w:val="18"/>
                <w:szCs w:val="18"/>
              </w:rPr>
              <w:t>150</w:t>
            </w:r>
            <w:r w:rsidR="00463DB3">
              <w:rPr>
                <w:rFonts w:ascii="宋体" w:hAnsi="宋体" w:hint="eastAsia"/>
                <w:bCs/>
                <w:sz w:val="18"/>
                <w:szCs w:val="18"/>
              </w:rPr>
              <w:t>℃，</w:t>
            </w:r>
            <w:r w:rsidR="00463DB3">
              <w:rPr>
                <w:rFonts w:ascii="宋体" w:hAnsi="宋体" w:hint="eastAsia"/>
                <w:bCs/>
                <w:sz w:val="18"/>
                <w:szCs w:val="18"/>
              </w:rPr>
              <w:t>70h</w:t>
            </w:r>
          </w:p>
          <w:p w:rsidR="008B53E0" w:rsidRDefault="008B53E0">
            <w:pPr>
              <w:adjustRightInd w:val="0"/>
              <w:jc w:val="left"/>
              <w:rPr>
                <w:rFonts w:ascii="宋体" w:hAnsi="宋体"/>
                <w:bCs/>
                <w:sz w:val="18"/>
                <w:szCs w:val="18"/>
              </w:rPr>
            </w:pPr>
            <w:r>
              <w:rPr>
                <w:rFonts w:ascii="宋体" w:hAnsi="宋体"/>
                <w:bCs/>
                <w:sz w:val="18"/>
                <w:szCs w:val="18"/>
              </w:rPr>
              <w:fldChar w:fldCharType="begin"/>
            </w:r>
            <w:r w:rsidR="00463DB3">
              <w:rPr>
                <w:rFonts w:ascii="宋体" w:hAnsi="宋体" w:hint="eastAsia"/>
                <w:bCs/>
                <w:sz w:val="18"/>
                <w:szCs w:val="18"/>
              </w:rPr>
              <w:instrText>= 3 \* GB3</w:instrText>
            </w:r>
            <w:r>
              <w:rPr>
                <w:rFonts w:ascii="宋体" w:hAnsi="宋体"/>
                <w:bCs/>
                <w:sz w:val="18"/>
                <w:szCs w:val="18"/>
              </w:rPr>
              <w:fldChar w:fldCharType="separate"/>
            </w:r>
            <w:r w:rsidR="00463DB3">
              <w:rPr>
                <w:rFonts w:ascii="宋体" w:hAnsi="宋体" w:hint="eastAsia"/>
                <w:bCs/>
                <w:sz w:val="18"/>
                <w:szCs w:val="18"/>
              </w:rPr>
              <w:t>③</w:t>
            </w:r>
            <w:r>
              <w:rPr>
                <w:rFonts w:ascii="宋体" w:hAnsi="宋体"/>
                <w:bCs/>
                <w:sz w:val="18"/>
                <w:szCs w:val="18"/>
              </w:rPr>
              <w:fldChar w:fldCharType="end"/>
            </w:r>
            <w:r w:rsidR="00463DB3">
              <w:rPr>
                <w:rFonts w:ascii="宋体" w:hAnsi="宋体" w:hint="eastAsia"/>
                <w:bCs/>
                <w:sz w:val="18"/>
                <w:szCs w:val="18"/>
              </w:rPr>
              <w:t>15W/40</w:t>
            </w:r>
            <w:r w:rsidR="00463DB3">
              <w:rPr>
                <w:rFonts w:ascii="宋体" w:hAnsi="宋体" w:hint="eastAsia"/>
                <w:bCs/>
                <w:sz w:val="18"/>
                <w:szCs w:val="18"/>
              </w:rPr>
              <w:t>润滑机油，</w:t>
            </w:r>
            <w:r w:rsidR="00463DB3">
              <w:rPr>
                <w:rFonts w:ascii="宋体" w:hAnsi="宋体" w:hint="eastAsia"/>
                <w:bCs/>
                <w:sz w:val="18"/>
                <w:szCs w:val="18"/>
              </w:rPr>
              <w:t>150</w:t>
            </w:r>
            <w:r w:rsidR="00463DB3">
              <w:rPr>
                <w:rFonts w:ascii="宋体" w:hAnsi="宋体" w:hint="eastAsia"/>
                <w:bCs/>
                <w:sz w:val="18"/>
                <w:szCs w:val="18"/>
              </w:rPr>
              <w:t>℃</w:t>
            </w:r>
            <w:r w:rsidR="00463DB3">
              <w:rPr>
                <w:rFonts w:ascii="宋体" w:hAnsi="宋体" w:hint="eastAsia"/>
                <w:bCs/>
                <w:sz w:val="18"/>
                <w:szCs w:val="18"/>
              </w:rPr>
              <w:t>,1008h</w:t>
            </w:r>
            <w:r w:rsidR="00463DB3">
              <w:rPr>
                <w:rFonts w:ascii="宋体" w:hAnsi="宋体" w:hint="eastAsia"/>
                <w:bCs/>
                <w:sz w:val="18"/>
                <w:szCs w:val="18"/>
              </w:rPr>
              <w:t>，</w:t>
            </w:r>
          </w:p>
        </w:tc>
        <w:tc>
          <w:tcPr>
            <w:tcW w:w="708" w:type="dxa"/>
            <w:noWrap/>
            <w:vAlign w:val="center"/>
          </w:tcPr>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w:t>
            </w:r>
          </w:p>
          <w:p w:rsidR="008B53E0" w:rsidRDefault="00463DB3">
            <w:pPr>
              <w:adjustRightInd w:val="0"/>
              <w:ind w:firstLineChars="100" w:firstLine="180"/>
              <w:jc w:val="left"/>
              <w:rPr>
                <w:rFonts w:ascii="宋体" w:hAnsi="宋体"/>
                <w:bCs/>
                <w:sz w:val="18"/>
                <w:szCs w:val="18"/>
              </w:rPr>
            </w:pPr>
            <w:r>
              <w:rPr>
                <w:rFonts w:ascii="宋体" w:hAnsi="宋体" w:hint="eastAsia"/>
                <w:bCs/>
                <w:sz w:val="18"/>
                <w:szCs w:val="18"/>
              </w:rPr>
              <w:t>%</w:t>
            </w:r>
          </w:p>
          <w:p w:rsidR="008B53E0" w:rsidRDefault="00463DB3">
            <w:pPr>
              <w:adjustRightInd w:val="0"/>
              <w:ind w:firstLineChars="100" w:firstLine="180"/>
              <w:jc w:val="left"/>
              <w:rPr>
                <w:rFonts w:ascii="宋体" w:hAnsi="宋体"/>
                <w:bCs/>
                <w:sz w:val="18"/>
                <w:szCs w:val="18"/>
              </w:rPr>
            </w:pPr>
            <w:r>
              <w:rPr>
                <w:rFonts w:ascii="宋体" w:hAnsi="宋体" w:hint="eastAsia"/>
                <w:bCs/>
                <w:sz w:val="18"/>
                <w:szCs w:val="18"/>
              </w:rPr>
              <w:t>%</w:t>
            </w:r>
          </w:p>
        </w:tc>
        <w:tc>
          <w:tcPr>
            <w:tcW w:w="851" w:type="dxa"/>
            <w:tcBorders>
              <w:bottom w:val="single" w:sz="4" w:space="0" w:color="auto"/>
            </w:tcBorders>
            <w:noWrap/>
          </w:tcPr>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45</w:t>
            </w:r>
          </w:p>
          <w:p w:rsidR="008B53E0" w:rsidRDefault="00463DB3">
            <w:pPr>
              <w:adjustRightInd w:val="0"/>
              <w:jc w:val="left"/>
              <w:rPr>
                <w:rFonts w:ascii="宋体" w:hAnsi="宋体"/>
                <w:bCs/>
                <w:sz w:val="18"/>
                <w:szCs w:val="18"/>
              </w:rPr>
            </w:pPr>
            <w:r>
              <w:rPr>
                <w:rFonts w:ascii="宋体" w:hAnsi="宋体" w:hint="eastAsia"/>
                <w:bCs/>
                <w:sz w:val="18"/>
                <w:szCs w:val="18"/>
              </w:rPr>
              <w:t>30</w:t>
            </w:r>
          </w:p>
          <w:p w:rsidR="008B53E0" w:rsidRDefault="00463DB3">
            <w:pPr>
              <w:adjustRightInd w:val="0"/>
              <w:jc w:val="left"/>
              <w:rPr>
                <w:rFonts w:ascii="宋体" w:hAnsi="宋体"/>
                <w:bCs/>
                <w:sz w:val="18"/>
                <w:szCs w:val="18"/>
              </w:rPr>
            </w:pPr>
            <w:r>
              <w:rPr>
                <w:rFonts w:ascii="宋体" w:hAnsi="宋体" w:hint="eastAsia"/>
                <w:bCs/>
                <w:sz w:val="18"/>
                <w:szCs w:val="18"/>
              </w:rPr>
              <w:t>35</w:t>
            </w:r>
          </w:p>
        </w:tc>
        <w:tc>
          <w:tcPr>
            <w:tcW w:w="992" w:type="dxa"/>
            <w:tcBorders>
              <w:bottom w:val="single" w:sz="4" w:space="0" w:color="auto"/>
              <w:right w:val="single" w:sz="4" w:space="0" w:color="auto"/>
            </w:tcBorders>
            <w:noWrap/>
          </w:tcPr>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45</w:t>
            </w:r>
          </w:p>
          <w:p w:rsidR="008B53E0" w:rsidRDefault="00463DB3">
            <w:pPr>
              <w:adjustRightInd w:val="0"/>
              <w:jc w:val="left"/>
              <w:rPr>
                <w:rFonts w:ascii="宋体" w:hAnsi="宋体"/>
                <w:bCs/>
                <w:sz w:val="18"/>
                <w:szCs w:val="18"/>
              </w:rPr>
            </w:pPr>
            <w:r>
              <w:rPr>
                <w:rFonts w:ascii="宋体" w:hAnsi="宋体" w:hint="eastAsia"/>
                <w:bCs/>
                <w:sz w:val="18"/>
                <w:szCs w:val="18"/>
              </w:rPr>
              <w:t>30</w:t>
            </w:r>
          </w:p>
          <w:p w:rsidR="008B53E0" w:rsidRDefault="00463DB3">
            <w:pPr>
              <w:adjustRightInd w:val="0"/>
              <w:jc w:val="left"/>
              <w:rPr>
                <w:rFonts w:ascii="宋体" w:hAnsi="宋体"/>
                <w:bCs/>
                <w:sz w:val="18"/>
                <w:szCs w:val="18"/>
              </w:rPr>
            </w:pPr>
            <w:r>
              <w:rPr>
                <w:rFonts w:ascii="宋体" w:hAnsi="宋体" w:hint="eastAsia"/>
                <w:bCs/>
                <w:sz w:val="18"/>
                <w:szCs w:val="18"/>
              </w:rPr>
              <w:t>35</w:t>
            </w:r>
          </w:p>
        </w:tc>
        <w:tc>
          <w:tcPr>
            <w:tcW w:w="851" w:type="dxa"/>
            <w:tcBorders>
              <w:bottom w:val="single" w:sz="4" w:space="0" w:color="auto"/>
              <w:right w:val="single" w:sz="4" w:space="0" w:color="auto"/>
            </w:tcBorders>
            <w:noWrap/>
          </w:tcPr>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45</w:t>
            </w:r>
          </w:p>
          <w:p w:rsidR="008B53E0" w:rsidRDefault="00463DB3">
            <w:pPr>
              <w:adjustRightInd w:val="0"/>
              <w:jc w:val="left"/>
              <w:rPr>
                <w:rFonts w:ascii="宋体" w:hAnsi="宋体"/>
                <w:bCs/>
                <w:sz w:val="18"/>
                <w:szCs w:val="18"/>
              </w:rPr>
            </w:pPr>
            <w:r>
              <w:rPr>
                <w:rFonts w:ascii="宋体" w:hAnsi="宋体" w:hint="eastAsia"/>
                <w:bCs/>
                <w:sz w:val="18"/>
                <w:szCs w:val="18"/>
              </w:rPr>
              <w:t>30</w:t>
            </w:r>
          </w:p>
          <w:p w:rsidR="008B53E0" w:rsidRDefault="00463DB3">
            <w:pPr>
              <w:adjustRightInd w:val="0"/>
              <w:jc w:val="left"/>
              <w:rPr>
                <w:rFonts w:ascii="宋体" w:hAnsi="宋体"/>
                <w:bCs/>
                <w:sz w:val="18"/>
                <w:szCs w:val="18"/>
              </w:rPr>
            </w:pPr>
            <w:r>
              <w:rPr>
                <w:rFonts w:ascii="宋体" w:hAnsi="宋体" w:hint="eastAsia"/>
                <w:bCs/>
                <w:sz w:val="18"/>
                <w:szCs w:val="18"/>
              </w:rPr>
              <w:t>45</w:t>
            </w:r>
          </w:p>
        </w:tc>
        <w:tc>
          <w:tcPr>
            <w:tcW w:w="922" w:type="dxa"/>
            <w:tcBorders>
              <w:left w:val="single" w:sz="4" w:space="0" w:color="auto"/>
            </w:tcBorders>
            <w:noWrap/>
          </w:tcPr>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45</w:t>
            </w:r>
          </w:p>
          <w:p w:rsidR="008B53E0" w:rsidRDefault="00463DB3">
            <w:pPr>
              <w:adjustRightInd w:val="0"/>
              <w:jc w:val="left"/>
              <w:rPr>
                <w:rFonts w:ascii="宋体" w:hAnsi="宋体"/>
                <w:bCs/>
                <w:sz w:val="18"/>
                <w:szCs w:val="18"/>
              </w:rPr>
            </w:pPr>
            <w:r>
              <w:rPr>
                <w:rFonts w:ascii="宋体" w:hAnsi="宋体" w:hint="eastAsia"/>
                <w:bCs/>
                <w:sz w:val="18"/>
                <w:szCs w:val="18"/>
              </w:rPr>
              <w:t>30</w:t>
            </w:r>
          </w:p>
          <w:p w:rsidR="008B53E0" w:rsidRDefault="00463DB3">
            <w:pPr>
              <w:adjustRightInd w:val="0"/>
              <w:jc w:val="left"/>
              <w:rPr>
                <w:rFonts w:ascii="宋体" w:hAnsi="宋体"/>
                <w:bCs/>
                <w:sz w:val="18"/>
                <w:szCs w:val="18"/>
              </w:rPr>
            </w:pPr>
            <w:r>
              <w:rPr>
                <w:rFonts w:ascii="宋体" w:hAnsi="宋体" w:hint="eastAsia"/>
                <w:bCs/>
                <w:sz w:val="18"/>
                <w:szCs w:val="18"/>
              </w:rPr>
              <w:t>45</w:t>
            </w:r>
          </w:p>
        </w:tc>
        <w:tc>
          <w:tcPr>
            <w:tcW w:w="2137" w:type="dxa"/>
            <w:noWrap/>
          </w:tcPr>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GB/T 7759.1,B</w:t>
            </w:r>
            <w:r>
              <w:rPr>
                <w:rFonts w:ascii="宋体" w:hAnsi="宋体" w:hint="eastAsia"/>
                <w:bCs/>
                <w:sz w:val="18"/>
                <w:szCs w:val="18"/>
              </w:rPr>
              <w:t>型试样</w:t>
            </w:r>
          </w:p>
        </w:tc>
      </w:tr>
      <w:tr w:rsidR="008B53E0">
        <w:trPr>
          <w:trHeight w:val="1463"/>
        </w:trPr>
        <w:tc>
          <w:tcPr>
            <w:tcW w:w="467" w:type="dxa"/>
            <w:tcBorders>
              <w:righ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6</w:t>
            </w:r>
          </w:p>
        </w:tc>
        <w:tc>
          <w:tcPr>
            <w:tcW w:w="2902" w:type="dxa"/>
            <w:tcBorders>
              <w:lef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热老化</w:t>
            </w:r>
            <w:r>
              <w:rPr>
                <w:rFonts w:ascii="宋体" w:hAnsi="宋体" w:hint="eastAsia"/>
                <w:bCs/>
                <w:sz w:val="18"/>
                <w:szCs w:val="18"/>
              </w:rPr>
              <w:t xml:space="preserve"> </w:t>
            </w:r>
          </w:p>
          <w:p w:rsidR="008B53E0" w:rsidRDefault="00463DB3">
            <w:pPr>
              <w:adjustRightInd w:val="0"/>
              <w:jc w:val="left"/>
              <w:rPr>
                <w:rFonts w:ascii="宋体" w:hAnsi="宋体"/>
                <w:bCs/>
                <w:sz w:val="18"/>
                <w:szCs w:val="18"/>
              </w:rPr>
            </w:pPr>
            <w:r>
              <w:rPr>
                <w:rFonts w:ascii="宋体" w:hAnsi="宋体" w:hint="eastAsia"/>
                <w:bCs/>
                <w:sz w:val="18"/>
                <w:szCs w:val="18"/>
              </w:rPr>
              <w:t>175</w:t>
            </w:r>
            <w:r>
              <w:rPr>
                <w:rFonts w:ascii="宋体" w:hAnsi="宋体" w:hint="eastAsia"/>
                <w:bCs/>
                <w:sz w:val="18"/>
                <w:szCs w:val="18"/>
              </w:rPr>
              <w:t>℃×</w:t>
            </w:r>
            <w:r>
              <w:rPr>
                <w:rFonts w:ascii="宋体" w:hAnsi="宋体" w:hint="eastAsia"/>
                <w:bCs/>
                <w:sz w:val="18"/>
                <w:szCs w:val="18"/>
              </w:rPr>
              <w:t>168h</w:t>
            </w:r>
          </w:p>
          <w:p w:rsidR="008B53E0" w:rsidRDefault="00463DB3">
            <w:pPr>
              <w:adjustRightInd w:val="0"/>
              <w:jc w:val="left"/>
              <w:rPr>
                <w:rFonts w:ascii="宋体" w:hAnsi="宋体"/>
                <w:bCs/>
                <w:sz w:val="18"/>
                <w:szCs w:val="18"/>
              </w:rPr>
            </w:pPr>
            <w:r>
              <w:rPr>
                <w:rFonts w:ascii="宋体" w:hAnsi="宋体" w:hint="eastAsia"/>
                <w:bCs/>
                <w:sz w:val="18"/>
                <w:szCs w:val="18"/>
              </w:rPr>
              <w:t>硬度变化，邵尔</w:t>
            </w:r>
            <w:r>
              <w:rPr>
                <w:rFonts w:ascii="宋体" w:hAnsi="宋体" w:hint="eastAsia"/>
                <w:bCs/>
                <w:sz w:val="18"/>
                <w:szCs w:val="18"/>
              </w:rPr>
              <w:t>A</w:t>
            </w:r>
          </w:p>
          <w:p w:rsidR="008B53E0" w:rsidRDefault="00463DB3">
            <w:pPr>
              <w:adjustRightInd w:val="0"/>
              <w:jc w:val="left"/>
              <w:rPr>
                <w:rFonts w:ascii="宋体" w:hAnsi="宋体"/>
                <w:bCs/>
                <w:sz w:val="18"/>
                <w:szCs w:val="18"/>
              </w:rPr>
            </w:pPr>
            <w:r>
              <w:rPr>
                <w:rFonts w:ascii="宋体" w:hAnsi="宋体" w:hint="eastAsia"/>
                <w:bCs/>
                <w:sz w:val="18"/>
                <w:szCs w:val="18"/>
              </w:rPr>
              <w:t>拉伸强度变化率，最大</w:t>
            </w:r>
          </w:p>
          <w:p w:rsidR="008B53E0" w:rsidRDefault="00463DB3">
            <w:pPr>
              <w:adjustRightInd w:val="0"/>
              <w:jc w:val="left"/>
              <w:rPr>
                <w:rFonts w:ascii="宋体" w:hAnsi="宋体"/>
                <w:bCs/>
                <w:sz w:val="18"/>
                <w:szCs w:val="18"/>
              </w:rPr>
            </w:pPr>
            <w:r>
              <w:rPr>
                <w:rFonts w:ascii="宋体" w:hAnsi="宋体" w:hint="eastAsia"/>
                <w:bCs/>
                <w:sz w:val="18"/>
                <w:szCs w:val="18"/>
              </w:rPr>
              <w:t>拉断伸长率变化率，最大</w:t>
            </w:r>
          </w:p>
        </w:tc>
        <w:tc>
          <w:tcPr>
            <w:tcW w:w="708" w:type="dxa"/>
            <w:tcBorders>
              <w:right w:val="single" w:sz="4" w:space="0" w:color="auto"/>
            </w:tcBorders>
            <w:noWrap/>
          </w:tcPr>
          <w:p w:rsidR="008B53E0" w:rsidRDefault="008B53E0">
            <w:pPr>
              <w:adjustRightInd w:val="0"/>
              <w:jc w:val="left"/>
              <w:rPr>
                <w:rFonts w:ascii="宋体" w:hAnsi="宋体"/>
                <w:bCs/>
                <w:sz w:val="18"/>
                <w:szCs w:val="18"/>
              </w:rPr>
            </w:pPr>
          </w:p>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 xml:space="preserve"> </w:t>
            </w:r>
            <w:r>
              <w:rPr>
                <w:rFonts w:ascii="宋体" w:hAnsi="宋体" w:hint="eastAsia"/>
                <w:bCs/>
                <w:sz w:val="18"/>
                <w:szCs w:val="18"/>
              </w:rPr>
              <w:t>—</w:t>
            </w:r>
          </w:p>
          <w:p w:rsidR="008B53E0" w:rsidRDefault="00463DB3">
            <w:pPr>
              <w:adjustRightInd w:val="0"/>
              <w:jc w:val="left"/>
              <w:rPr>
                <w:rFonts w:ascii="宋体" w:hAnsi="宋体"/>
                <w:bCs/>
                <w:sz w:val="18"/>
                <w:szCs w:val="18"/>
              </w:rPr>
            </w:pPr>
            <w:r>
              <w:rPr>
                <w:rFonts w:ascii="宋体" w:hAnsi="宋体" w:hint="eastAsia"/>
                <w:bCs/>
                <w:sz w:val="18"/>
                <w:szCs w:val="18"/>
              </w:rPr>
              <w:t>%</w:t>
            </w:r>
          </w:p>
          <w:p w:rsidR="008B53E0" w:rsidRDefault="00463DB3">
            <w:pPr>
              <w:adjustRightInd w:val="0"/>
              <w:jc w:val="left"/>
              <w:rPr>
                <w:rFonts w:ascii="宋体" w:hAnsi="宋体"/>
                <w:bCs/>
                <w:sz w:val="18"/>
                <w:szCs w:val="18"/>
              </w:rPr>
            </w:pPr>
            <w:r>
              <w:rPr>
                <w:rFonts w:ascii="宋体" w:hAnsi="宋体" w:hint="eastAsia"/>
                <w:bCs/>
                <w:sz w:val="18"/>
                <w:szCs w:val="18"/>
              </w:rPr>
              <w:t>%</w:t>
            </w:r>
          </w:p>
        </w:tc>
        <w:tc>
          <w:tcPr>
            <w:tcW w:w="851" w:type="dxa"/>
            <w:tcBorders>
              <w:top w:val="single" w:sz="4" w:space="0" w:color="auto"/>
              <w:left w:val="single" w:sz="4" w:space="0" w:color="auto"/>
              <w:bottom w:val="single" w:sz="4" w:space="0" w:color="auto"/>
              <w:right w:val="single" w:sz="4" w:space="0" w:color="auto"/>
            </w:tcBorders>
            <w:noWrap/>
            <w:vAlign w:val="center"/>
          </w:tcPr>
          <w:p w:rsidR="008B53E0" w:rsidRDefault="008B53E0">
            <w:pPr>
              <w:adjustRightInd w:val="0"/>
              <w:jc w:val="left"/>
              <w:rPr>
                <w:rFonts w:ascii="宋体" w:hAnsi="宋体"/>
                <w:bCs/>
                <w:sz w:val="18"/>
                <w:szCs w:val="18"/>
              </w:rPr>
            </w:pPr>
          </w:p>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0</w:t>
            </w:r>
            <w:r>
              <w:rPr>
                <w:rFonts w:ascii="宋体" w:hAnsi="宋体" w:hint="eastAsia"/>
                <w:bCs/>
                <w:sz w:val="18"/>
                <w:szCs w:val="18"/>
              </w:rPr>
              <w:t>～</w:t>
            </w:r>
            <w:r>
              <w:rPr>
                <w:rFonts w:ascii="宋体" w:hAnsi="宋体" w:hint="eastAsia"/>
                <w:bCs/>
                <w:sz w:val="18"/>
                <w:szCs w:val="18"/>
              </w:rPr>
              <w:t>+10</w:t>
            </w:r>
          </w:p>
          <w:p w:rsidR="008B53E0" w:rsidRDefault="00463DB3">
            <w:pPr>
              <w:adjustRightInd w:val="0"/>
              <w:jc w:val="left"/>
              <w:rPr>
                <w:rFonts w:ascii="宋体" w:hAnsi="宋体"/>
                <w:bCs/>
                <w:sz w:val="18"/>
                <w:szCs w:val="18"/>
              </w:rPr>
            </w:pPr>
            <w:r>
              <w:rPr>
                <w:rFonts w:ascii="宋体" w:hAnsi="宋体" w:hint="eastAsia"/>
                <w:bCs/>
                <w:sz w:val="18"/>
                <w:szCs w:val="18"/>
              </w:rPr>
              <w:t>-25</w:t>
            </w:r>
          </w:p>
          <w:p w:rsidR="008B53E0" w:rsidRDefault="00463DB3">
            <w:pPr>
              <w:adjustRightInd w:val="0"/>
              <w:jc w:val="left"/>
              <w:rPr>
                <w:rFonts w:ascii="宋体" w:hAnsi="宋体"/>
                <w:bCs/>
                <w:sz w:val="18"/>
                <w:szCs w:val="18"/>
              </w:rPr>
            </w:pPr>
            <w:r>
              <w:rPr>
                <w:rFonts w:ascii="宋体" w:hAnsi="宋体" w:hint="eastAsia"/>
                <w:bCs/>
                <w:sz w:val="18"/>
                <w:szCs w:val="18"/>
              </w:rPr>
              <w:t>-30</w:t>
            </w:r>
          </w:p>
        </w:tc>
        <w:tc>
          <w:tcPr>
            <w:tcW w:w="992" w:type="dxa"/>
            <w:tcBorders>
              <w:top w:val="single" w:sz="4" w:space="0" w:color="auto"/>
              <w:left w:val="single" w:sz="4" w:space="0" w:color="auto"/>
              <w:bottom w:val="single" w:sz="4" w:space="0" w:color="auto"/>
              <w:right w:val="single" w:sz="4" w:space="0" w:color="auto"/>
            </w:tcBorders>
            <w:noWrap/>
            <w:vAlign w:val="center"/>
          </w:tcPr>
          <w:p w:rsidR="008B53E0" w:rsidRDefault="008B53E0">
            <w:pPr>
              <w:adjustRightInd w:val="0"/>
              <w:jc w:val="left"/>
              <w:rPr>
                <w:rFonts w:ascii="宋体" w:hAnsi="宋体"/>
                <w:bCs/>
                <w:sz w:val="18"/>
                <w:szCs w:val="18"/>
              </w:rPr>
            </w:pPr>
          </w:p>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0</w:t>
            </w:r>
            <w:r>
              <w:rPr>
                <w:rFonts w:ascii="宋体" w:hAnsi="宋体" w:hint="eastAsia"/>
                <w:bCs/>
                <w:sz w:val="18"/>
                <w:szCs w:val="18"/>
              </w:rPr>
              <w:t>～</w:t>
            </w:r>
            <w:r>
              <w:rPr>
                <w:rFonts w:ascii="宋体" w:hAnsi="宋体" w:hint="eastAsia"/>
                <w:bCs/>
                <w:sz w:val="18"/>
                <w:szCs w:val="18"/>
              </w:rPr>
              <w:t>+10</w:t>
            </w:r>
          </w:p>
          <w:p w:rsidR="008B53E0" w:rsidRDefault="00463DB3">
            <w:pPr>
              <w:adjustRightInd w:val="0"/>
              <w:jc w:val="left"/>
              <w:rPr>
                <w:rFonts w:ascii="宋体" w:hAnsi="宋体"/>
                <w:bCs/>
                <w:sz w:val="18"/>
                <w:szCs w:val="18"/>
              </w:rPr>
            </w:pPr>
            <w:r>
              <w:rPr>
                <w:rFonts w:ascii="宋体" w:hAnsi="宋体" w:hint="eastAsia"/>
                <w:bCs/>
                <w:sz w:val="18"/>
                <w:szCs w:val="18"/>
              </w:rPr>
              <w:t>-30</w:t>
            </w:r>
          </w:p>
          <w:p w:rsidR="008B53E0" w:rsidRDefault="00463DB3">
            <w:pPr>
              <w:adjustRightInd w:val="0"/>
              <w:jc w:val="left"/>
              <w:rPr>
                <w:rFonts w:ascii="宋体" w:hAnsi="宋体"/>
                <w:bCs/>
                <w:sz w:val="18"/>
                <w:szCs w:val="18"/>
              </w:rPr>
            </w:pPr>
            <w:r>
              <w:rPr>
                <w:rFonts w:ascii="宋体" w:hAnsi="宋体" w:hint="eastAsia"/>
                <w:bCs/>
                <w:sz w:val="18"/>
                <w:szCs w:val="18"/>
              </w:rPr>
              <w:t>-40</w:t>
            </w:r>
          </w:p>
        </w:tc>
        <w:tc>
          <w:tcPr>
            <w:tcW w:w="851" w:type="dxa"/>
            <w:tcBorders>
              <w:top w:val="single" w:sz="4" w:space="0" w:color="auto"/>
              <w:left w:val="single" w:sz="4" w:space="0" w:color="auto"/>
              <w:bottom w:val="single" w:sz="4" w:space="0" w:color="auto"/>
              <w:right w:val="single" w:sz="4" w:space="0" w:color="auto"/>
            </w:tcBorders>
            <w:noWrap/>
            <w:vAlign w:val="center"/>
          </w:tcPr>
          <w:p w:rsidR="008B53E0" w:rsidRDefault="008B53E0">
            <w:pPr>
              <w:adjustRightInd w:val="0"/>
              <w:jc w:val="left"/>
              <w:rPr>
                <w:rFonts w:ascii="宋体" w:hAnsi="宋体"/>
                <w:bCs/>
                <w:sz w:val="18"/>
                <w:szCs w:val="18"/>
              </w:rPr>
            </w:pPr>
          </w:p>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0</w:t>
            </w:r>
            <w:r>
              <w:rPr>
                <w:rFonts w:ascii="宋体" w:hAnsi="宋体" w:hint="eastAsia"/>
                <w:bCs/>
                <w:sz w:val="18"/>
                <w:szCs w:val="18"/>
              </w:rPr>
              <w:t>～</w:t>
            </w:r>
            <w:r>
              <w:rPr>
                <w:rFonts w:ascii="宋体" w:hAnsi="宋体" w:hint="eastAsia"/>
                <w:bCs/>
                <w:sz w:val="18"/>
                <w:szCs w:val="18"/>
              </w:rPr>
              <w:t>+10</w:t>
            </w:r>
          </w:p>
          <w:p w:rsidR="008B53E0" w:rsidRDefault="00463DB3">
            <w:pPr>
              <w:adjustRightInd w:val="0"/>
              <w:jc w:val="left"/>
              <w:rPr>
                <w:rFonts w:ascii="宋体" w:hAnsi="宋体"/>
                <w:bCs/>
                <w:sz w:val="18"/>
                <w:szCs w:val="18"/>
              </w:rPr>
            </w:pPr>
            <w:r>
              <w:rPr>
                <w:rFonts w:ascii="宋体" w:hAnsi="宋体" w:hint="eastAsia"/>
                <w:bCs/>
                <w:sz w:val="18"/>
                <w:szCs w:val="18"/>
              </w:rPr>
              <w:t>-25</w:t>
            </w:r>
          </w:p>
          <w:p w:rsidR="008B53E0" w:rsidRDefault="00463DB3">
            <w:pPr>
              <w:adjustRightInd w:val="0"/>
              <w:jc w:val="left"/>
              <w:rPr>
                <w:rFonts w:ascii="宋体" w:hAnsi="宋体"/>
                <w:bCs/>
                <w:sz w:val="18"/>
                <w:szCs w:val="18"/>
              </w:rPr>
            </w:pPr>
            <w:r>
              <w:rPr>
                <w:rFonts w:ascii="宋体" w:hAnsi="宋体" w:hint="eastAsia"/>
                <w:bCs/>
                <w:sz w:val="18"/>
                <w:szCs w:val="18"/>
              </w:rPr>
              <w:t>-30</w:t>
            </w:r>
          </w:p>
        </w:tc>
        <w:tc>
          <w:tcPr>
            <w:tcW w:w="922" w:type="dxa"/>
            <w:tcBorders>
              <w:left w:val="single" w:sz="4" w:space="0" w:color="auto"/>
            </w:tcBorders>
            <w:noWrap/>
            <w:vAlign w:val="center"/>
          </w:tcPr>
          <w:p w:rsidR="008B53E0" w:rsidRDefault="008B53E0">
            <w:pPr>
              <w:adjustRightInd w:val="0"/>
              <w:jc w:val="left"/>
              <w:rPr>
                <w:rFonts w:ascii="宋体" w:hAnsi="宋体"/>
                <w:bCs/>
                <w:sz w:val="18"/>
                <w:szCs w:val="18"/>
              </w:rPr>
            </w:pPr>
          </w:p>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0</w:t>
            </w:r>
            <w:r>
              <w:rPr>
                <w:rFonts w:ascii="宋体" w:hAnsi="宋体" w:hint="eastAsia"/>
                <w:bCs/>
                <w:sz w:val="18"/>
                <w:szCs w:val="18"/>
              </w:rPr>
              <w:t>～</w:t>
            </w:r>
            <w:r>
              <w:rPr>
                <w:rFonts w:ascii="宋体" w:hAnsi="宋体" w:hint="eastAsia"/>
                <w:bCs/>
                <w:sz w:val="18"/>
                <w:szCs w:val="18"/>
              </w:rPr>
              <w:t>+10</w:t>
            </w:r>
          </w:p>
          <w:p w:rsidR="008B53E0" w:rsidRDefault="00463DB3">
            <w:pPr>
              <w:adjustRightInd w:val="0"/>
              <w:jc w:val="left"/>
              <w:rPr>
                <w:rFonts w:ascii="宋体" w:hAnsi="宋体"/>
                <w:bCs/>
                <w:sz w:val="18"/>
                <w:szCs w:val="18"/>
              </w:rPr>
            </w:pPr>
            <w:r>
              <w:rPr>
                <w:rFonts w:ascii="宋体" w:hAnsi="宋体" w:hint="eastAsia"/>
                <w:bCs/>
                <w:sz w:val="18"/>
                <w:szCs w:val="18"/>
              </w:rPr>
              <w:t>-30</w:t>
            </w:r>
          </w:p>
          <w:p w:rsidR="008B53E0" w:rsidRDefault="00463DB3">
            <w:pPr>
              <w:adjustRightInd w:val="0"/>
              <w:jc w:val="left"/>
              <w:rPr>
                <w:rFonts w:ascii="宋体" w:hAnsi="宋体"/>
                <w:bCs/>
                <w:sz w:val="18"/>
                <w:szCs w:val="18"/>
              </w:rPr>
            </w:pPr>
            <w:r>
              <w:rPr>
                <w:rFonts w:ascii="宋体" w:hAnsi="宋体" w:hint="eastAsia"/>
                <w:bCs/>
                <w:sz w:val="18"/>
                <w:szCs w:val="18"/>
              </w:rPr>
              <w:t>-40</w:t>
            </w:r>
          </w:p>
        </w:tc>
        <w:tc>
          <w:tcPr>
            <w:tcW w:w="2137" w:type="dxa"/>
            <w:noWrap/>
            <w:vAlign w:val="center"/>
          </w:tcPr>
          <w:p w:rsidR="008B53E0" w:rsidRDefault="00463DB3">
            <w:pPr>
              <w:adjustRightInd w:val="0"/>
              <w:ind w:firstLineChars="200" w:firstLine="360"/>
              <w:jc w:val="left"/>
              <w:rPr>
                <w:rFonts w:ascii="宋体" w:hAnsi="宋体"/>
                <w:bCs/>
                <w:sz w:val="18"/>
                <w:szCs w:val="18"/>
              </w:rPr>
            </w:pPr>
            <w:r>
              <w:rPr>
                <w:rFonts w:ascii="宋体" w:hAnsi="宋体" w:hint="eastAsia"/>
                <w:bCs/>
                <w:sz w:val="18"/>
                <w:szCs w:val="18"/>
              </w:rPr>
              <w:t>GB/T 3512</w:t>
            </w:r>
          </w:p>
        </w:tc>
      </w:tr>
      <w:tr w:rsidR="008B53E0">
        <w:trPr>
          <w:trHeight w:val="1736"/>
        </w:trPr>
        <w:tc>
          <w:tcPr>
            <w:tcW w:w="467" w:type="dxa"/>
            <w:tcBorders>
              <w:righ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7</w:t>
            </w:r>
          </w:p>
        </w:tc>
        <w:tc>
          <w:tcPr>
            <w:tcW w:w="2902" w:type="dxa"/>
            <w:tcBorders>
              <w:lef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IRM901</w:t>
            </w:r>
            <w:r>
              <w:rPr>
                <w:rFonts w:ascii="宋体" w:hAnsi="宋体" w:hint="eastAsia"/>
                <w:bCs/>
                <w:sz w:val="18"/>
                <w:szCs w:val="18"/>
              </w:rPr>
              <w:t>号试验油</w:t>
            </w:r>
          </w:p>
          <w:p w:rsidR="008B53E0" w:rsidRDefault="00463DB3">
            <w:pPr>
              <w:adjustRightInd w:val="0"/>
              <w:jc w:val="left"/>
              <w:rPr>
                <w:rFonts w:ascii="宋体" w:hAnsi="宋体"/>
                <w:bCs/>
                <w:sz w:val="18"/>
                <w:szCs w:val="18"/>
              </w:rPr>
            </w:pPr>
            <w:r>
              <w:rPr>
                <w:rFonts w:ascii="宋体" w:hAnsi="宋体" w:hint="eastAsia"/>
                <w:bCs/>
                <w:sz w:val="18"/>
                <w:szCs w:val="18"/>
              </w:rPr>
              <w:t>150</w:t>
            </w:r>
            <w:r>
              <w:rPr>
                <w:rFonts w:ascii="宋体" w:hAnsi="宋体" w:hint="eastAsia"/>
                <w:bCs/>
                <w:sz w:val="18"/>
                <w:szCs w:val="18"/>
              </w:rPr>
              <w:t>℃×</w:t>
            </w:r>
            <w:r>
              <w:rPr>
                <w:rFonts w:ascii="宋体" w:hAnsi="宋体" w:hint="eastAsia"/>
                <w:bCs/>
                <w:sz w:val="18"/>
                <w:szCs w:val="18"/>
              </w:rPr>
              <w:t>70h</w:t>
            </w:r>
          </w:p>
          <w:p w:rsidR="008B53E0" w:rsidRDefault="00463DB3">
            <w:pPr>
              <w:adjustRightInd w:val="0"/>
              <w:jc w:val="left"/>
              <w:rPr>
                <w:rFonts w:ascii="宋体" w:hAnsi="宋体"/>
                <w:bCs/>
                <w:sz w:val="18"/>
                <w:szCs w:val="18"/>
              </w:rPr>
            </w:pPr>
            <w:r>
              <w:rPr>
                <w:rFonts w:ascii="宋体" w:hAnsi="宋体" w:hint="eastAsia"/>
                <w:bCs/>
                <w:sz w:val="18"/>
                <w:szCs w:val="18"/>
              </w:rPr>
              <w:t>硬度变化，邵尔</w:t>
            </w:r>
            <w:r>
              <w:rPr>
                <w:rFonts w:ascii="宋体" w:hAnsi="宋体" w:hint="eastAsia"/>
                <w:bCs/>
                <w:sz w:val="18"/>
                <w:szCs w:val="18"/>
              </w:rPr>
              <w:t>A</w:t>
            </w:r>
          </w:p>
          <w:p w:rsidR="008B53E0" w:rsidRDefault="00463DB3">
            <w:pPr>
              <w:adjustRightInd w:val="0"/>
              <w:jc w:val="left"/>
              <w:rPr>
                <w:rFonts w:ascii="宋体" w:hAnsi="宋体"/>
                <w:bCs/>
                <w:sz w:val="18"/>
                <w:szCs w:val="18"/>
              </w:rPr>
            </w:pPr>
            <w:r>
              <w:rPr>
                <w:rFonts w:ascii="宋体" w:hAnsi="宋体" w:hint="eastAsia"/>
                <w:bCs/>
                <w:sz w:val="18"/>
                <w:szCs w:val="18"/>
              </w:rPr>
              <w:t>拉伸强度变化率，最大</w:t>
            </w:r>
          </w:p>
          <w:p w:rsidR="008B53E0" w:rsidRDefault="00463DB3">
            <w:pPr>
              <w:adjustRightInd w:val="0"/>
              <w:jc w:val="left"/>
              <w:rPr>
                <w:rFonts w:ascii="宋体" w:hAnsi="宋体"/>
                <w:bCs/>
                <w:sz w:val="18"/>
                <w:szCs w:val="18"/>
              </w:rPr>
            </w:pPr>
            <w:r>
              <w:rPr>
                <w:rFonts w:ascii="宋体" w:hAnsi="宋体" w:hint="eastAsia"/>
                <w:bCs/>
                <w:sz w:val="18"/>
                <w:szCs w:val="18"/>
              </w:rPr>
              <w:t>拉断伸长率变化率，最大</w:t>
            </w:r>
          </w:p>
          <w:p w:rsidR="008B53E0" w:rsidRDefault="00463DB3">
            <w:pPr>
              <w:adjustRightInd w:val="0"/>
              <w:jc w:val="left"/>
              <w:rPr>
                <w:rFonts w:ascii="宋体" w:hAnsi="宋体"/>
                <w:bCs/>
                <w:sz w:val="18"/>
                <w:szCs w:val="18"/>
              </w:rPr>
            </w:pPr>
            <w:r>
              <w:rPr>
                <w:rFonts w:ascii="宋体" w:hAnsi="宋体" w:hint="eastAsia"/>
                <w:bCs/>
                <w:sz w:val="18"/>
                <w:szCs w:val="18"/>
              </w:rPr>
              <w:t>体积变化，最大</w:t>
            </w:r>
          </w:p>
        </w:tc>
        <w:tc>
          <w:tcPr>
            <w:tcW w:w="708" w:type="dxa"/>
            <w:noWrap/>
          </w:tcPr>
          <w:p w:rsidR="008B53E0" w:rsidRDefault="008B53E0">
            <w:pPr>
              <w:adjustRightInd w:val="0"/>
              <w:jc w:val="left"/>
              <w:rPr>
                <w:rFonts w:ascii="宋体" w:hAnsi="宋体"/>
                <w:bCs/>
                <w:sz w:val="18"/>
                <w:szCs w:val="18"/>
              </w:rPr>
            </w:pPr>
          </w:p>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 xml:space="preserve"> </w:t>
            </w:r>
            <w:r>
              <w:rPr>
                <w:rFonts w:ascii="宋体" w:hAnsi="宋体" w:hint="eastAsia"/>
                <w:bCs/>
                <w:sz w:val="18"/>
                <w:szCs w:val="18"/>
              </w:rPr>
              <w:t>—</w:t>
            </w:r>
          </w:p>
          <w:p w:rsidR="008B53E0" w:rsidRDefault="00463DB3">
            <w:pPr>
              <w:adjustRightInd w:val="0"/>
              <w:jc w:val="left"/>
              <w:rPr>
                <w:rFonts w:ascii="宋体" w:hAnsi="宋体"/>
                <w:bCs/>
                <w:sz w:val="18"/>
                <w:szCs w:val="18"/>
              </w:rPr>
            </w:pPr>
            <w:r>
              <w:rPr>
                <w:rFonts w:ascii="宋体" w:hAnsi="宋体" w:hint="eastAsia"/>
                <w:bCs/>
                <w:sz w:val="18"/>
                <w:szCs w:val="18"/>
              </w:rPr>
              <w:t>%</w:t>
            </w:r>
          </w:p>
          <w:p w:rsidR="008B53E0" w:rsidRDefault="00463DB3">
            <w:pPr>
              <w:adjustRightInd w:val="0"/>
              <w:jc w:val="left"/>
              <w:rPr>
                <w:rFonts w:ascii="宋体" w:hAnsi="宋体"/>
                <w:bCs/>
                <w:sz w:val="18"/>
                <w:szCs w:val="18"/>
              </w:rPr>
            </w:pPr>
            <w:r>
              <w:rPr>
                <w:rFonts w:ascii="宋体" w:hAnsi="宋体" w:hint="eastAsia"/>
                <w:bCs/>
                <w:sz w:val="18"/>
                <w:szCs w:val="18"/>
              </w:rPr>
              <w:t>%</w:t>
            </w:r>
          </w:p>
          <w:p w:rsidR="008B53E0" w:rsidRDefault="00463DB3">
            <w:pPr>
              <w:adjustRightInd w:val="0"/>
              <w:jc w:val="left"/>
              <w:rPr>
                <w:rFonts w:ascii="宋体" w:hAnsi="宋体"/>
                <w:bCs/>
                <w:sz w:val="18"/>
                <w:szCs w:val="18"/>
              </w:rPr>
            </w:pPr>
            <w:r>
              <w:rPr>
                <w:rFonts w:ascii="宋体" w:hAnsi="宋体" w:hint="eastAsia"/>
                <w:bCs/>
                <w:sz w:val="18"/>
                <w:szCs w:val="18"/>
              </w:rPr>
              <w:t>%</w:t>
            </w:r>
          </w:p>
        </w:tc>
        <w:tc>
          <w:tcPr>
            <w:tcW w:w="851" w:type="dxa"/>
            <w:tcBorders>
              <w:top w:val="single" w:sz="4" w:space="0" w:color="auto"/>
            </w:tcBorders>
            <w:noWrap/>
          </w:tcPr>
          <w:p w:rsidR="008B53E0" w:rsidRDefault="008B53E0">
            <w:pPr>
              <w:adjustRightInd w:val="0"/>
              <w:jc w:val="left"/>
              <w:rPr>
                <w:rFonts w:ascii="宋体" w:hAnsi="宋体"/>
                <w:bCs/>
                <w:sz w:val="18"/>
                <w:szCs w:val="18"/>
              </w:rPr>
            </w:pPr>
          </w:p>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-5</w:t>
            </w:r>
            <w:r>
              <w:rPr>
                <w:rFonts w:ascii="宋体" w:hAnsi="宋体" w:hint="eastAsia"/>
                <w:bCs/>
                <w:sz w:val="18"/>
                <w:szCs w:val="18"/>
              </w:rPr>
              <w:t>～</w:t>
            </w:r>
            <w:r>
              <w:rPr>
                <w:rFonts w:ascii="宋体" w:hAnsi="宋体" w:hint="eastAsia"/>
                <w:bCs/>
                <w:sz w:val="18"/>
                <w:szCs w:val="18"/>
              </w:rPr>
              <w:t>+5</w:t>
            </w:r>
          </w:p>
          <w:p w:rsidR="008B53E0" w:rsidRDefault="00463DB3">
            <w:pPr>
              <w:adjustRightInd w:val="0"/>
              <w:jc w:val="left"/>
              <w:rPr>
                <w:rFonts w:ascii="宋体" w:hAnsi="宋体"/>
                <w:bCs/>
                <w:sz w:val="18"/>
                <w:szCs w:val="18"/>
              </w:rPr>
            </w:pPr>
            <w:r>
              <w:rPr>
                <w:rFonts w:ascii="宋体" w:hAnsi="宋体" w:hint="eastAsia"/>
                <w:bCs/>
                <w:sz w:val="18"/>
                <w:szCs w:val="18"/>
              </w:rPr>
              <w:t>-20</w:t>
            </w:r>
          </w:p>
          <w:p w:rsidR="008B53E0" w:rsidRDefault="00463DB3">
            <w:pPr>
              <w:adjustRightInd w:val="0"/>
              <w:jc w:val="left"/>
              <w:rPr>
                <w:rFonts w:ascii="宋体" w:hAnsi="宋体"/>
                <w:bCs/>
                <w:sz w:val="18"/>
                <w:szCs w:val="18"/>
              </w:rPr>
            </w:pPr>
            <w:r>
              <w:rPr>
                <w:rFonts w:ascii="宋体" w:hAnsi="宋体" w:hint="eastAsia"/>
                <w:bCs/>
                <w:sz w:val="18"/>
                <w:szCs w:val="18"/>
              </w:rPr>
              <w:t>-20</w:t>
            </w:r>
          </w:p>
          <w:p w:rsidR="008B53E0" w:rsidRDefault="00463DB3">
            <w:pPr>
              <w:adjustRightInd w:val="0"/>
              <w:jc w:val="left"/>
              <w:rPr>
                <w:rFonts w:ascii="宋体" w:hAnsi="宋体"/>
                <w:bCs/>
                <w:sz w:val="18"/>
                <w:szCs w:val="18"/>
              </w:rPr>
            </w:pPr>
            <w:r>
              <w:rPr>
                <w:rFonts w:ascii="宋体" w:hAnsi="宋体" w:hint="eastAsia"/>
                <w:bCs/>
                <w:sz w:val="18"/>
                <w:szCs w:val="18"/>
              </w:rPr>
              <w:t>-5</w:t>
            </w:r>
            <w:r>
              <w:rPr>
                <w:rFonts w:ascii="宋体" w:hAnsi="宋体" w:hint="eastAsia"/>
                <w:bCs/>
                <w:sz w:val="18"/>
                <w:szCs w:val="18"/>
              </w:rPr>
              <w:t>～</w:t>
            </w:r>
            <w:r>
              <w:rPr>
                <w:rFonts w:ascii="宋体" w:hAnsi="宋体" w:hint="eastAsia"/>
                <w:bCs/>
                <w:sz w:val="18"/>
                <w:szCs w:val="18"/>
              </w:rPr>
              <w:t>0</w:t>
            </w:r>
          </w:p>
        </w:tc>
        <w:tc>
          <w:tcPr>
            <w:tcW w:w="992" w:type="dxa"/>
            <w:tcBorders>
              <w:top w:val="single" w:sz="4" w:space="0" w:color="auto"/>
              <w:right w:val="single" w:sz="4" w:space="0" w:color="auto"/>
            </w:tcBorders>
            <w:noWrap/>
          </w:tcPr>
          <w:p w:rsidR="008B53E0" w:rsidRDefault="008B53E0">
            <w:pPr>
              <w:adjustRightInd w:val="0"/>
              <w:jc w:val="left"/>
              <w:rPr>
                <w:rFonts w:ascii="宋体" w:hAnsi="宋体"/>
                <w:bCs/>
                <w:sz w:val="18"/>
                <w:szCs w:val="18"/>
              </w:rPr>
            </w:pPr>
          </w:p>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-5</w:t>
            </w:r>
            <w:r>
              <w:rPr>
                <w:rFonts w:ascii="宋体" w:hAnsi="宋体" w:hint="eastAsia"/>
                <w:bCs/>
                <w:sz w:val="18"/>
                <w:szCs w:val="18"/>
              </w:rPr>
              <w:t>～</w:t>
            </w:r>
            <w:r>
              <w:rPr>
                <w:rFonts w:ascii="宋体" w:hAnsi="宋体" w:hint="eastAsia"/>
                <w:bCs/>
                <w:sz w:val="18"/>
                <w:szCs w:val="18"/>
              </w:rPr>
              <w:t>+5</w:t>
            </w:r>
          </w:p>
          <w:p w:rsidR="008B53E0" w:rsidRDefault="00463DB3">
            <w:pPr>
              <w:adjustRightInd w:val="0"/>
              <w:jc w:val="left"/>
              <w:rPr>
                <w:rFonts w:ascii="宋体" w:hAnsi="宋体"/>
                <w:bCs/>
                <w:sz w:val="18"/>
                <w:szCs w:val="18"/>
              </w:rPr>
            </w:pPr>
            <w:r>
              <w:rPr>
                <w:rFonts w:ascii="宋体" w:hAnsi="宋体" w:hint="eastAsia"/>
                <w:bCs/>
                <w:sz w:val="18"/>
                <w:szCs w:val="18"/>
              </w:rPr>
              <w:t>-20</w:t>
            </w:r>
          </w:p>
          <w:p w:rsidR="008B53E0" w:rsidRDefault="00463DB3">
            <w:pPr>
              <w:adjustRightInd w:val="0"/>
              <w:jc w:val="left"/>
              <w:rPr>
                <w:rFonts w:ascii="宋体" w:hAnsi="宋体"/>
                <w:bCs/>
                <w:sz w:val="18"/>
                <w:szCs w:val="18"/>
              </w:rPr>
            </w:pPr>
            <w:r>
              <w:rPr>
                <w:rFonts w:ascii="宋体" w:hAnsi="宋体" w:hint="eastAsia"/>
                <w:bCs/>
                <w:sz w:val="18"/>
                <w:szCs w:val="18"/>
              </w:rPr>
              <w:t>-20</w:t>
            </w:r>
          </w:p>
          <w:p w:rsidR="008B53E0" w:rsidRDefault="00463DB3">
            <w:pPr>
              <w:adjustRightInd w:val="0"/>
              <w:jc w:val="left"/>
              <w:rPr>
                <w:rFonts w:ascii="宋体" w:hAnsi="宋体"/>
                <w:bCs/>
                <w:sz w:val="18"/>
                <w:szCs w:val="18"/>
              </w:rPr>
            </w:pPr>
            <w:r>
              <w:rPr>
                <w:rFonts w:ascii="宋体" w:hAnsi="宋体" w:hint="eastAsia"/>
                <w:bCs/>
                <w:sz w:val="18"/>
                <w:szCs w:val="18"/>
              </w:rPr>
              <w:t>-5</w:t>
            </w:r>
            <w:r>
              <w:rPr>
                <w:rFonts w:ascii="宋体" w:hAnsi="宋体" w:hint="eastAsia"/>
                <w:bCs/>
                <w:sz w:val="18"/>
                <w:szCs w:val="18"/>
              </w:rPr>
              <w:t>～</w:t>
            </w:r>
            <w:r>
              <w:rPr>
                <w:rFonts w:ascii="宋体" w:hAnsi="宋体" w:hint="eastAsia"/>
                <w:bCs/>
                <w:sz w:val="18"/>
                <w:szCs w:val="18"/>
              </w:rPr>
              <w:t>0</w:t>
            </w:r>
          </w:p>
        </w:tc>
        <w:tc>
          <w:tcPr>
            <w:tcW w:w="851" w:type="dxa"/>
            <w:tcBorders>
              <w:top w:val="single" w:sz="4" w:space="0" w:color="auto"/>
              <w:right w:val="single" w:sz="4" w:space="0" w:color="auto"/>
            </w:tcBorders>
            <w:noWrap/>
          </w:tcPr>
          <w:p w:rsidR="008B53E0" w:rsidRDefault="008B53E0">
            <w:pPr>
              <w:adjustRightInd w:val="0"/>
              <w:jc w:val="left"/>
              <w:rPr>
                <w:rFonts w:ascii="宋体" w:hAnsi="宋体"/>
                <w:bCs/>
                <w:sz w:val="18"/>
                <w:szCs w:val="18"/>
              </w:rPr>
            </w:pPr>
          </w:p>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-5</w:t>
            </w:r>
            <w:r>
              <w:rPr>
                <w:rFonts w:ascii="宋体" w:hAnsi="宋体" w:hint="eastAsia"/>
                <w:bCs/>
                <w:sz w:val="18"/>
                <w:szCs w:val="18"/>
              </w:rPr>
              <w:t>～</w:t>
            </w:r>
            <w:r>
              <w:rPr>
                <w:rFonts w:ascii="宋体" w:hAnsi="宋体" w:hint="eastAsia"/>
                <w:bCs/>
                <w:sz w:val="18"/>
                <w:szCs w:val="18"/>
              </w:rPr>
              <w:t>+5</w:t>
            </w:r>
          </w:p>
          <w:p w:rsidR="008B53E0" w:rsidRDefault="00463DB3">
            <w:pPr>
              <w:adjustRightInd w:val="0"/>
              <w:jc w:val="left"/>
              <w:rPr>
                <w:rFonts w:ascii="宋体" w:hAnsi="宋体"/>
                <w:bCs/>
                <w:sz w:val="18"/>
                <w:szCs w:val="18"/>
              </w:rPr>
            </w:pPr>
            <w:r>
              <w:rPr>
                <w:rFonts w:ascii="宋体" w:hAnsi="宋体" w:hint="eastAsia"/>
                <w:bCs/>
                <w:sz w:val="18"/>
                <w:szCs w:val="18"/>
              </w:rPr>
              <w:t>-20</w:t>
            </w:r>
          </w:p>
          <w:p w:rsidR="008B53E0" w:rsidRDefault="00463DB3">
            <w:pPr>
              <w:adjustRightInd w:val="0"/>
              <w:jc w:val="left"/>
              <w:rPr>
                <w:rFonts w:ascii="宋体" w:hAnsi="宋体"/>
                <w:bCs/>
                <w:sz w:val="18"/>
                <w:szCs w:val="18"/>
              </w:rPr>
            </w:pPr>
            <w:r>
              <w:rPr>
                <w:rFonts w:ascii="宋体" w:hAnsi="宋体" w:hint="eastAsia"/>
                <w:bCs/>
                <w:sz w:val="18"/>
                <w:szCs w:val="18"/>
              </w:rPr>
              <w:t>-20</w:t>
            </w:r>
          </w:p>
          <w:p w:rsidR="008B53E0" w:rsidRDefault="00463DB3">
            <w:pPr>
              <w:adjustRightInd w:val="0"/>
              <w:jc w:val="left"/>
              <w:rPr>
                <w:rFonts w:ascii="宋体" w:hAnsi="宋体"/>
                <w:bCs/>
                <w:sz w:val="18"/>
                <w:szCs w:val="18"/>
              </w:rPr>
            </w:pPr>
            <w:r>
              <w:rPr>
                <w:rFonts w:ascii="宋体" w:hAnsi="宋体" w:hint="eastAsia"/>
                <w:bCs/>
                <w:sz w:val="18"/>
                <w:szCs w:val="18"/>
              </w:rPr>
              <w:t>-5</w:t>
            </w:r>
            <w:r>
              <w:rPr>
                <w:rFonts w:ascii="宋体" w:hAnsi="宋体" w:hint="eastAsia"/>
                <w:bCs/>
                <w:sz w:val="18"/>
                <w:szCs w:val="18"/>
              </w:rPr>
              <w:t>～</w:t>
            </w:r>
            <w:r>
              <w:rPr>
                <w:rFonts w:ascii="宋体" w:hAnsi="宋体" w:hint="eastAsia"/>
                <w:bCs/>
                <w:sz w:val="18"/>
                <w:szCs w:val="18"/>
              </w:rPr>
              <w:t>0</w:t>
            </w:r>
          </w:p>
        </w:tc>
        <w:tc>
          <w:tcPr>
            <w:tcW w:w="922" w:type="dxa"/>
            <w:tcBorders>
              <w:left w:val="single" w:sz="4" w:space="0" w:color="auto"/>
            </w:tcBorders>
            <w:noWrap/>
            <w:vAlign w:val="center"/>
          </w:tcPr>
          <w:p w:rsidR="008B53E0" w:rsidRDefault="008B53E0">
            <w:pPr>
              <w:adjustRightInd w:val="0"/>
              <w:jc w:val="left"/>
              <w:rPr>
                <w:rFonts w:ascii="宋体" w:hAnsi="宋体"/>
                <w:bCs/>
                <w:sz w:val="18"/>
                <w:szCs w:val="18"/>
              </w:rPr>
            </w:pPr>
          </w:p>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-5</w:t>
            </w:r>
            <w:r>
              <w:rPr>
                <w:rFonts w:ascii="宋体" w:hAnsi="宋体" w:hint="eastAsia"/>
                <w:bCs/>
                <w:sz w:val="18"/>
                <w:szCs w:val="18"/>
              </w:rPr>
              <w:t>～</w:t>
            </w:r>
            <w:r>
              <w:rPr>
                <w:rFonts w:ascii="宋体" w:hAnsi="宋体" w:hint="eastAsia"/>
                <w:bCs/>
                <w:sz w:val="18"/>
                <w:szCs w:val="18"/>
              </w:rPr>
              <w:t>+5</w:t>
            </w:r>
          </w:p>
          <w:p w:rsidR="008B53E0" w:rsidRDefault="00463DB3">
            <w:pPr>
              <w:adjustRightInd w:val="0"/>
              <w:jc w:val="left"/>
              <w:rPr>
                <w:rFonts w:ascii="宋体" w:hAnsi="宋体"/>
                <w:bCs/>
                <w:sz w:val="18"/>
                <w:szCs w:val="18"/>
              </w:rPr>
            </w:pPr>
            <w:r>
              <w:rPr>
                <w:rFonts w:ascii="宋体" w:hAnsi="宋体" w:hint="eastAsia"/>
                <w:bCs/>
                <w:sz w:val="18"/>
                <w:szCs w:val="18"/>
              </w:rPr>
              <w:t>-20</w:t>
            </w:r>
          </w:p>
          <w:p w:rsidR="008B53E0" w:rsidRDefault="00463DB3">
            <w:pPr>
              <w:adjustRightInd w:val="0"/>
              <w:jc w:val="left"/>
              <w:rPr>
                <w:rFonts w:ascii="宋体" w:hAnsi="宋体"/>
                <w:bCs/>
                <w:sz w:val="18"/>
                <w:szCs w:val="18"/>
              </w:rPr>
            </w:pPr>
            <w:r>
              <w:rPr>
                <w:rFonts w:ascii="宋体" w:hAnsi="宋体" w:hint="eastAsia"/>
                <w:bCs/>
                <w:sz w:val="18"/>
                <w:szCs w:val="18"/>
              </w:rPr>
              <w:t>-20</w:t>
            </w:r>
          </w:p>
          <w:p w:rsidR="008B53E0" w:rsidRDefault="00463DB3">
            <w:pPr>
              <w:adjustRightInd w:val="0"/>
              <w:jc w:val="left"/>
              <w:rPr>
                <w:rFonts w:ascii="宋体" w:hAnsi="宋体"/>
                <w:bCs/>
                <w:sz w:val="18"/>
                <w:szCs w:val="18"/>
              </w:rPr>
            </w:pPr>
            <w:r>
              <w:rPr>
                <w:rFonts w:ascii="宋体" w:hAnsi="宋体" w:hint="eastAsia"/>
                <w:bCs/>
                <w:sz w:val="18"/>
                <w:szCs w:val="18"/>
              </w:rPr>
              <w:t>-5</w:t>
            </w:r>
            <w:r>
              <w:rPr>
                <w:rFonts w:ascii="宋体" w:hAnsi="宋体" w:hint="eastAsia"/>
                <w:bCs/>
                <w:sz w:val="18"/>
                <w:szCs w:val="18"/>
              </w:rPr>
              <w:t>～</w:t>
            </w:r>
            <w:r>
              <w:rPr>
                <w:rFonts w:ascii="宋体" w:hAnsi="宋体" w:hint="eastAsia"/>
                <w:bCs/>
                <w:sz w:val="18"/>
                <w:szCs w:val="18"/>
              </w:rPr>
              <w:t>0</w:t>
            </w:r>
          </w:p>
        </w:tc>
        <w:tc>
          <w:tcPr>
            <w:tcW w:w="2137" w:type="dxa"/>
            <w:noWrap/>
          </w:tcPr>
          <w:p w:rsidR="008B53E0" w:rsidRDefault="008B53E0">
            <w:pPr>
              <w:adjustRightInd w:val="0"/>
              <w:jc w:val="left"/>
              <w:rPr>
                <w:rFonts w:ascii="宋体" w:hAnsi="宋体"/>
                <w:bCs/>
                <w:sz w:val="18"/>
                <w:szCs w:val="18"/>
              </w:rPr>
            </w:pPr>
          </w:p>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GB/T 1690</w:t>
            </w:r>
            <w:r>
              <w:rPr>
                <w:rFonts w:ascii="宋体" w:hAnsi="宋体" w:hint="eastAsia"/>
                <w:bCs/>
                <w:sz w:val="18"/>
                <w:szCs w:val="18"/>
              </w:rPr>
              <w:t>，</w:t>
            </w:r>
            <w:r>
              <w:rPr>
                <w:rFonts w:ascii="宋体" w:hAnsi="宋体" w:hint="eastAsia"/>
                <w:bCs/>
                <w:sz w:val="18"/>
                <w:szCs w:val="18"/>
              </w:rPr>
              <w:t>II</w:t>
            </w:r>
            <w:r>
              <w:rPr>
                <w:rFonts w:ascii="宋体" w:hAnsi="宋体" w:hint="eastAsia"/>
                <w:bCs/>
                <w:sz w:val="18"/>
                <w:szCs w:val="18"/>
              </w:rPr>
              <w:t>型试样</w:t>
            </w:r>
          </w:p>
          <w:p w:rsidR="008B53E0" w:rsidRDefault="008B53E0">
            <w:pPr>
              <w:adjustRightInd w:val="0"/>
              <w:jc w:val="left"/>
              <w:rPr>
                <w:rFonts w:ascii="宋体" w:hAnsi="宋体"/>
                <w:bCs/>
                <w:sz w:val="18"/>
                <w:szCs w:val="18"/>
              </w:rPr>
            </w:pPr>
          </w:p>
          <w:p w:rsidR="008B53E0" w:rsidRDefault="008B53E0">
            <w:pPr>
              <w:adjustRightInd w:val="0"/>
              <w:jc w:val="left"/>
              <w:rPr>
                <w:rFonts w:ascii="宋体" w:hAnsi="宋体"/>
                <w:bCs/>
                <w:sz w:val="18"/>
                <w:szCs w:val="18"/>
              </w:rPr>
            </w:pPr>
          </w:p>
        </w:tc>
      </w:tr>
      <w:tr w:rsidR="008B53E0">
        <w:trPr>
          <w:trHeight w:val="651"/>
        </w:trPr>
        <w:tc>
          <w:tcPr>
            <w:tcW w:w="467" w:type="dxa"/>
            <w:tcBorders>
              <w:righ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8</w:t>
            </w:r>
          </w:p>
        </w:tc>
        <w:tc>
          <w:tcPr>
            <w:tcW w:w="2902" w:type="dxa"/>
            <w:tcBorders>
              <w:left w:val="single" w:sz="4" w:space="0" w:color="auto"/>
            </w:tcBorders>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IRM903</w:t>
            </w:r>
            <w:r>
              <w:rPr>
                <w:rFonts w:ascii="宋体" w:hAnsi="宋体" w:hint="eastAsia"/>
                <w:bCs/>
                <w:sz w:val="18"/>
                <w:szCs w:val="18"/>
              </w:rPr>
              <w:t>号试验油</w:t>
            </w:r>
          </w:p>
          <w:p w:rsidR="008B53E0" w:rsidRDefault="00463DB3">
            <w:pPr>
              <w:adjustRightInd w:val="0"/>
              <w:jc w:val="left"/>
              <w:rPr>
                <w:rFonts w:ascii="宋体" w:hAnsi="宋体"/>
                <w:bCs/>
                <w:sz w:val="18"/>
                <w:szCs w:val="18"/>
              </w:rPr>
            </w:pPr>
            <w:r>
              <w:rPr>
                <w:rFonts w:ascii="宋体" w:hAnsi="宋体" w:hint="eastAsia"/>
                <w:bCs/>
                <w:sz w:val="18"/>
                <w:szCs w:val="18"/>
              </w:rPr>
              <w:t>150</w:t>
            </w:r>
            <w:r>
              <w:rPr>
                <w:rFonts w:ascii="宋体" w:hAnsi="宋体" w:hint="eastAsia"/>
                <w:bCs/>
                <w:sz w:val="18"/>
                <w:szCs w:val="18"/>
              </w:rPr>
              <w:t>℃×</w:t>
            </w:r>
            <w:r>
              <w:rPr>
                <w:rFonts w:ascii="宋体" w:hAnsi="宋体" w:hint="eastAsia"/>
                <w:bCs/>
                <w:sz w:val="18"/>
                <w:szCs w:val="18"/>
              </w:rPr>
              <w:t>70h</w:t>
            </w:r>
          </w:p>
          <w:p w:rsidR="008B53E0" w:rsidRDefault="00463DB3">
            <w:pPr>
              <w:adjustRightInd w:val="0"/>
              <w:jc w:val="left"/>
              <w:rPr>
                <w:rFonts w:ascii="宋体" w:hAnsi="宋体"/>
                <w:bCs/>
                <w:sz w:val="18"/>
                <w:szCs w:val="18"/>
              </w:rPr>
            </w:pPr>
            <w:r>
              <w:rPr>
                <w:rFonts w:ascii="宋体" w:hAnsi="宋体" w:hint="eastAsia"/>
                <w:bCs/>
                <w:sz w:val="18"/>
                <w:szCs w:val="18"/>
              </w:rPr>
              <w:t>硬度变化，邵尔</w:t>
            </w:r>
            <w:r>
              <w:rPr>
                <w:rFonts w:ascii="宋体" w:hAnsi="宋体" w:hint="eastAsia"/>
                <w:bCs/>
                <w:sz w:val="18"/>
                <w:szCs w:val="18"/>
              </w:rPr>
              <w:t>A</w:t>
            </w:r>
          </w:p>
          <w:p w:rsidR="008B53E0" w:rsidRDefault="00463DB3">
            <w:pPr>
              <w:adjustRightInd w:val="0"/>
              <w:jc w:val="left"/>
              <w:rPr>
                <w:rFonts w:ascii="宋体" w:hAnsi="宋体"/>
                <w:bCs/>
                <w:sz w:val="18"/>
                <w:szCs w:val="18"/>
              </w:rPr>
            </w:pPr>
            <w:r>
              <w:rPr>
                <w:rFonts w:ascii="宋体" w:hAnsi="宋体" w:hint="eastAsia"/>
                <w:bCs/>
                <w:sz w:val="18"/>
                <w:szCs w:val="18"/>
              </w:rPr>
              <w:t>拉伸强度变化率，最大</w:t>
            </w:r>
          </w:p>
          <w:p w:rsidR="008B53E0" w:rsidRDefault="00463DB3">
            <w:pPr>
              <w:adjustRightInd w:val="0"/>
              <w:jc w:val="left"/>
              <w:rPr>
                <w:rFonts w:ascii="宋体" w:hAnsi="宋体"/>
                <w:bCs/>
                <w:sz w:val="18"/>
                <w:szCs w:val="18"/>
              </w:rPr>
            </w:pPr>
            <w:r>
              <w:rPr>
                <w:rFonts w:ascii="宋体" w:hAnsi="宋体" w:hint="eastAsia"/>
                <w:bCs/>
                <w:sz w:val="18"/>
                <w:szCs w:val="18"/>
              </w:rPr>
              <w:t>拉断伸长率变化率，最大</w:t>
            </w:r>
          </w:p>
          <w:p w:rsidR="008B53E0" w:rsidRDefault="00463DB3">
            <w:pPr>
              <w:adjustRightInd w:val="0"/>
              <w:jc w:val="left"/>
              <w:rPr>
                <w:rFonts w:ascii="宋体" w:hAnsi="宋体"/>
                <w:bCs/>
                <w:sz w:val="18"/>
                <w:szCs w:val="18"/>
              </w:rPr>
            </w:pPr>
            <w:r>
              <w:rPr>
                <w:rFonts w:ascii="宋体" w:hAnsi="宋体" w:hint="eastAsia"/>
                <w:bCs/>
                <w:sz w:val="18"/>
                <w:szCs w:val="18"/>
              </w:rPr>
              <w:t>体积变化，最大</w:t>
            </w:r>
          </w:p>
        </w:tc>
        <w:tc>
          <w:tcPr>
            <w:tcW w:w="708" w:type="dxa"/>
            <w:noWrap/>
          </w:tcPr>
          <w:p w:rsidR="008B53E0" w:rsidRDefault="008B53E0">
            <w:pPr>
              <w:adjustRightInd w:val="0"/>
              <w:jc w:val="left"/>
              <w:rPr>
                <w:rFonts w:ascii="宋体" w:hAnsi="宋体"/>
                <w:bCs/>
                <w:sz w:val="18"/>
                <w:szCs w:val="18"/>
              </w:rPr>
            </w:pPr>
          </w:p>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w:t>
            </w:r>
          </w:p>
          <w:p w:rsidR="008B53E0" w:rsidRDefault="00463DB3">
            <w:pPr>
              <w:adjustRightInd w:val="0"/>
              <w:ind w:firstLineChars="200" w:firstLine="360"/>
              <w:jc w:val="left"/>
              <w:rPr>
                <w:rFonts w:ascii="宋体" w:hAnsi="宋体"/>
                <w:bCs/>
                <w:sz w:val="18"/>
                <w:szCs w:val="18"/>
              </w:rPr>
            </w:pPr>
            <w:r>
              <w:rPr>
                <w:rFonts w:ascii="宋体" w:hAnsi="宋体" w:hint="eastAsia"/>
                <w:bCs/>
                <w:sz w:val="18"/>
                <w:szCs w:val="18"/>
              </w:rPr>
              <w:t>%</w:t>
            </w:r>
          </w:p>
          <w:p w:rsidR="008B53E0" w:rsidRDefault="00463DB3">
            <w:pPr>
              <w:adjustRightInd w:val="0"/>
              <w:jc w:val="left"/>
              <w:rPr>
                <w:rFonts w:ascii="宋体" w:hAnsi="宋体"/>
                <w:bCs/>
                <w:sz w:val="18"/>
                <w:szCs w:val="18"/>
              </w:rPr>
            </w:pPr>
            <w:r>
              <w:rPr>
                <w:rFonts w:ascii="宋体" w:hAnsi="宋体" w:hint="eastAsia"/>
                <w:bCs/>
                <w:sz w:val="18"/>
                <w:szCs w:val="18"/>
              </w:rPr>
              <w:t xml:space="preserve">   %</w:t>
            </w:r>
          </w:p>
          <w:p w:rsidR="008B53E0" w:rsidRDefault="00463DB3">
            <w:pPr>
              <w:adjustRightInd w:val="0"/>
              <w:jc w:val="left"/>
              <w:rPr>
                <w:rFonts w:ascii="宋体" w:hAnsi="宋体"/>
                <w:bCs/>
                <w:sz w:val="18"/>
                <w:szCs w:val="18"/>
              </w:rPr>
            </w:pPr>
            <w:r>
              <w:rPr>
                <w:rFonts w:ascii="宋体" w:hAnsi="宋体" w:hint="eastAsia"/>
                <w:bCs/>
                <w:sz w:val="18"/>
                <w:szCs w:val="18"/>
              </w:rPr>
              <w:t xml:space="preserve">   %</w:t>
            </w:r>
          </w:p>
        </w:tc>
        <w:tc>
          <w:tcPr>
            <w:tcW w:w="851" w:type="dxa"/>
            <w:noWrap/>
            <w:vAlign w:val="center"/>
          </w:tcPr>
          <w:p w:rsidR="008B53E0" w:rsidRDefault="008B53E0">
            <w:pPr>
              <w:adjustRightInd w:val="0"/>
              <w:jc w:val="left"/>
              <w:rPr>
                <w:rFonts w:ascii="宋体" w:hAnsi="宋体"/>
                <w:bCs/>
                <w:sz w:val="18"/>
                <w:szCs w:val="18"/>
              </w:rPr>
            </w:pPr>
          </w:p>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-20</w:t>
            </w:r>
            <w:r>
              <w:rPr>
                <w:rFonts w:ascii="宋体" w:hAnsi="宋体" w:hint="eastAsia"/>
                <w:bCs/>
                <w:sz w:val="18"/>
                <w:szCs w:val="18"/>
              </w:rPr>
              <w:t>～</w:t>
            </w:r>
            <w:r>
              <w:rPr>
                <w:rFonts w:ascii="宋体" w:hAnsi="宋体" w:hint="eastAsia"/>
                <w:bCs/>
                <w:sz w:val="18"/>
                <w:szCs w:val="18"/>
              </w:rPr>
              <w:t>0</w:t>
            </w:r>
          </w:p>
          <w:p w:rsidR="008B53E0" w:rsidRDefault="00463DB3">
            <w:pPr>
              <w:adjustRightInd w:val="0"/>
              <w:jc w:val="left"/>
              <w:rPr>
                <w:rFonts w:ascii="宋体" w:hAnsi="宋体"/>
                <w:bCs/>
                <w:sz w:val="18"/>
                <w:szCs w:val="18"/>
              </w:rPr>
            </w:pPr>
            <w:r>
              <w:rPr>
                <w:rFonts w:ascii="宋体" w:hAnsi="宋体" w:hint="eastAsia"/>
                <w:bCs/>
                <w:sz w:val="18"/>
                <w:szCs w:val="18"/>
              </w:rPr>
              <w:t>-30</w:t>
            </w:r>
          </w:p>
          <w:p w:rsidR="008B53E0" w:rsidRDefault="00463DB3">
            <w:pPr>
              <w:adjustRightInd w:val="0"/>
              <w:jc w:val="left"/>
              <w:rPr>
                <w:rFonts w:ascii="宋体" w:hAnsi="宋体"/>
                <w:bCs/>
                <w:sz w:val="18"/>
                <w:szCs w:val="18"/>
              </w:rPr>
            </w:pPr>
            <w:r>
              <w:rPr>
                <w:rFonts w:ascii="宋体" w:hAnsi="宋体" w:hint="eastAsia"/>
                <w:bCs/>
                <w:sz w:val="18"/>
                <w:szCs w:val="18"/>
              </w:rPr>
              <w:t>-40</w:t>
            </w:r>
          </w:p>
          <w:p w:rsidR="008B53E0" w:rsidRDefault="00463DB3">
            <w:pPr>
              <w:adjustRightInd w:val="0"/>
              <w:jc w:val="left"/>
              <w:rPr>
                <w:rFonts w:ascii="宋体" w:hAnsi="宋体"/>
                <w:bCs/>
                <w:sz w:val="18"/>
                <w:szCs w:val="18"/>
              </w:rPr>
            </w:pPr>
            <w:r>
              <w:rPr>
                <w:rFonts w:ascii="宋体" w:hAnsi="宋体" w:hint="eastAsia"/>
                <w:bCs/>
                <w:sz w:val="18"/>
                <w:szCs w:val="18"/>
              </w:rPr>
              <w:t>+40</w:t>
            </w:r>
          </w:p>
        </w:tc>
        <w:tc>
          <w:tcPr>
            <w:tcW w:w="992" w:type="dxa"/>
            <w:tcBorders>
              <w:right w:val="single" w:sz="4" w:space="0" w:color="auto"/>
            </w:tcBorders>
            <w:noWrap/>
            <w:vAlign w:val="center"/>
          </w:tcPr>
          <w:p w:rsidR="008B53E0" w:rsidRDefault="008B53E0">
            <w:pPr>
              <w:adjustRightInd w:val="0"/>
              <w:jc w:val="left"/>
              <w:rPr>
                <w:rFonts w:ascii="宋体" w:hAnsi="宋体"/>
                <w:bCs/>
                <w:sz w:val="18"/>
                <w:szCs w:val="18"/>
              </w:rPr>
            </w:pPr>
          </w:p>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-20</w:t>
            </w:r>
            <w:r>
              <w:rPr>
                <w:rFonts w:ascii="宋体" w:hAnsi="宋体" w:hint="eastAsia"/>
                <w:bCs/>
                <w:sz w:val="18"/>
                <w:szCs w:val="18"/>
              </w:rPr>
              <w:t>～</w:t>
            </w:r>
            <w:r>
              <w:rPr>
                <w:rFonts w:ascii="宋体" w:hAnsi="宋体" w:hint="eastAsia"/>
                <w:bCs/>
                <w:sz w:val="18"/>
                <w:szCs w:val="18"/>
              </w:rPr>
              <w:t>0</w:t>
            </w:r>
          </w:p>
          <w:p w:rsidR="008B53E0" w:rsidRDefault="00463DB3">
            <w:pPr>
              <w:adjustRightInd w:val="0"/>
              <w:jc w:val="left"/>
              <w:rPr>
                <w:rFonts w:ascii="宋体" w:hAnsi="宋体"/>
                <w:bCs/>
                <w:sz w:val="18"/>
                <w:szCs w:val="18"/>
              </w:rPr>
            </w:pPr>
            <w:r>
              <w:rPr>
                <w:rFonts w:ascii="宋体" w:hAnsi="宋体" w:hint="eastAsia"/>
                <w:bCs/>
                <w:sz w:val="18"/>
                <w:szCs w:val="18"/>
              </w:rPr>
              <w:t>-30</w:t>
            </w:r>
          </w:p>
          <w:p w:rsidR="008B53E0" w:rsidRDefault="00463DB3">
            <w:pPr>
              <w:adjustRightInd w:val="0"/>
              <w:jc w:val="left"/>
              <w:rPr>
                <w:rFonts w:ascii="宋体" w:hAnsi="宋体"/>
                <w:bCs/>
                <w:sz w:val="18"/>
                <w:szCs w:val="18"/>
              </w:rPr>
            </w:pPr>
            <w:r>
              <w:rPr>
                <w:rFonts w:ascii="宋体" w:hAnsi="宋体" w:hint="eastAsia"/>
                <w:bCs/>
                <w:sz w:val="18"/>
                <w:szCs w:val="18"/>
              </w:rPr>
              <w:t>-40</w:t>
            </w:r>
          </w:p>
          <w:p w:rsidR="008B53E0" w:rsidRDefault="00463DB3">
            <w:pPr>
              <w:adjustRightInd w:val="0"/>
              <w:jc w:val="left"/>
              <w:rPr>
                <w:rFonts w:ascii="宋体" w:hAnsi="宋体"/>
                <w:bCs/>
                <w:sz w:val="18"/>
                <w:szCs w:val="18"/>
              </w:rPr>
            </w:pPr>
            <w:r>
              <w:rPr>
                <w:rFonts w:ascii="宋体" w:hAnsi="宋体" w:hint="eastAsia"/>
                <w:bCs/>
                <w:sz w:val="18"/>
                <w:szCs w:val="18"/>
              </w:rPr>
              <w:t>+40</w:t>
            </w:r>
          </w:p>
        </w:tc>
        <w:tc>
          <w:tcPr>
            <w:tcW w:w="851" w:type="dxa"/>
            <w:tcBorders>
              <w:right w:val="single" w:sz="4" w:space="0" w:color="auto"/>
            </w:tcBorders>
            <w:noWrap/>
            <w:vAlign w:val="center"/>
          </w:tcPr>
          <w:p w:rsidR="008B53E0" w:rsidRDefault="008B53E0">
            <w:pPr>
              <w:adjustRightInd w:val="0"/>
              <w:jc w:val="left"/>
              <w:rPr>
                <w:rFonts w:ascii="宋体" w:hAnsi="宋体"/>
                <w:bCs/>
                <w:sz w:val="18"/>
                <w:szCs w:val="18"/>
              </w:rPr>
            </w:pPr>
          </w:p>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-20</w:t>
            </w:r>
            <w:r>
              <w:rPr>
                <w:rFonts w:ascii="宋体" w:hAnsi="宋体" w:hint="eastAsia"/>
                <w:bCs/>
                <w:sz w:val="18"/>
                <w:szCs w:val="18"/>
              </w:rPr>
              <w:t>～</w:t>
            </w:r>
            <w:r>
              <w:rPr>
                <w:rFonts w:ascii="宋体" w:hAnsi="宋体" w:hint="eastAsia"/>
                <w:bCs/>
                <w:sz w:val="18"/>
                <w:szCs w:val="18"/>
              </w:rPr>
              <w:t>0</w:t>
            </w:r>
          </w:p>
          <w:p w:rsidR="008B53E0" w:rsidRDefault="00463DB3">
            <w:pPr>
              <w:adjustRightInd w:val="0"/>
              <w:jc w:val="left"/>
              <w:rPr>
                <w:rFonts w:ascii="宋体" w:hAnsi="宋体"/>
                <w:bCs/>
                <w:sz w:val="18"/>
                <w:szCs w:val="18"/>
              </w:rPr>
            </w:pPr>
            <w:r>
              <w:rPr>
                <w:rFonts w:ascii="宋体" w:hAnsi="宋体" w:hint="eastAsia"/>
                <w:bCs/>
                <w:sz w:val="18"/>
                <w:szCs w:val="18"/>
              </w:rPr>
              <w:t>-30</w:t>
            </w:r>
          </w:p>
          <w:p w:rsidR="008B53E0" w:rsidRDefault="00463DB3">
            <w:pPr>
              <w:adjustRightInd w:val="0"/>
              <w:jc w:val="left"/>
              <w:rPr>
                <w:rFonts w:ascii="宋体" w:hAnsi="宋体"/>
                <w:bCs/>
                <w:sz w:val="18"/>
                <w:szCs w:val="18"/>
              </w:rPr>
            </w:pPr>
            <w:r>
              <w:rPr>
                <w:rFonts w:ascii="宋体" w:hAnsi="宋体" w:hint="eastAsia"/>
                <w:bCs/>
                <w:sz w:val="18"/>
                <w:szCs w:val="18"/>
              </w:rPr>
              <w:t>-40</w:t>
            </w:r>
          </w:p>
          <w:p w:rsidR="008B53E0" w:rsidRDefault="00463DB3">
            <w:pPr>
              <w:adjustRightInd w:val="0"/>
              <w:jc w:val="left"/>
              <w:rPr>
                <w:rFonts w:ascii="宋体" w:hAnsi="宋体"/>
                <w:bCs/>
                <w:sz w:val="18"/>
                <w:szCs w:val="18"/>
              </w:rPr>
            </w:pPr>
            <w:r>
              <w:rPr>
                <w:rFonts w:ascii="宋体" w:hAnsi="宋体" w:hint="eastAsia"/>
                <w:bCs/>
                <w:sz w:val="18"/>
                <w:szCs w:val="18"/>
              </w:rPr>
              <w:t>+40</w:t>
            </w:r>
          </w:p>
        </w:tc>
        <w:tc>
          <w:tcPr>
            <w:tcW w:w="922" w:type="dxa"/>
            <w:tcBorders>
              <w:left w:val="single" w:sz="4" w:space="0" w:color="auto"/>
            </w:tcBorders>
            <w:noWrap/>
            <w:vAlign w:val="center"/>
          </w:tcPr>
          <w:p w:rsidR="008B53E0" w:rsidRDefault="008B53E0">
            <w:pPr>
              <w:adjustRightInd w:val="0"/>
              <w:jc w:val="left"/>
              <w:rPr>
                <w:rFonts w:ascii="宋体" w:hAnsi="宋体"/>
                <w:bCs/>
                <w:sz w:val="18"/>
                <w:szCs w:val="18"/>
              </w:rPr>
            </w:pPr>
          </w:p>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-20</w:t>
            </w:r>
            <w:r>
              <w:rPr>
                <w:rFonts w:ascii="宋体" w:hAnsi="宋体" w:hint="eastAsia"/>
                <w:bCs/>
                <w:sz w:val="18"/>
                <w:szCs w:val="18"/>
              </w:rPr>
              <w:t>～</w:t>
            </w:r>
            <w:r>
              <w:rPr>
                <w:rFonts w:ascii="宋体" w:hAnsi="宋体" w:hint="eastAsia"/>
                <w:bCs/>
                <w:sz w:val="18"/>
                <w:szCs w:val="18"/>
              </w:rPr>
              <w:t>0</w:t>
            </w:r>
          </w:p>
          <w:p w:rsidR="008B53E0" w:rsidRDefault="00463DB3">
            <w:pPr>
              <w:adjustRightInd w:val="0"/>
              <w:jc w:val="left"/>
              <w:rPr>
                <w:rFonts w:ascii="宋体" w:hAnsi="宋体"/>
                <w:bCs/>
                <w:sz w:val="18"/>
                <w:szCs w:val="18"/>
              </w:rPr>
            </w:pPr>
            <w:r>
              <w:rPr>
                <w:rFonts w:ascii="宋体" w:hAnsi="宋体" w:hint="eastAsia"/>
                <w:bCs/>
                <w:sz w:val="18"/>
                <w:szCs w:val="18"/>
              </w:rPr>
              <w:t>-30</w:t>
            </w:r>
          </w:p>
          <w:p w:rsidR="008B53E0" w:rsidRDefault="00463DB3">
            <w:pPr>
              <w:adjustRightInd w:val="0"/>
              <w:jc w:val="left"/>
              <w:rPr>
                <w:rFonts w:ascii="宋体" w:hAnsi="宋体"/>
                <w:bCs/>
                <w:sz w:val="18"/>
                <w:szCs w:val="18"/>
              </w:rPr>
            </w:pPr>
            <w:r>
              <w:rPr>
                <w:rFonts w:ascii="宋体" w:hAnsi="宋体" w:hint="eastAsia"/>
                <w:bCs/>
                <w:sz w:val="18"/>
                <w:szCs w:val="18"/>
              </w:rPr>
              <w:t>-40</w:t>
            </w:r>
          </w:p>
          <w:p w:rsidR="008B53E0" w:rsidRDefault="00463DB3">
            <w:pPr>
              <w:adjustRightInd w:val="0"/>
              <w:jc w:val="left"/>
              <w:rPr>
                <w:rFonts w:ascii="宋体" w:hAnsi="宋体"/>
                <w:bCs/>
                <w:sz w:val="18"/>
                <w:szCs w:val="18"/>
              </w:rPr>
            </w:pPr>
            <w:r>
              <w:rPr>
                <w:rFonts w:ascii="宋体" w:hAnsi="宋体" w:hint="eastAsia"/>
                <w:bCs/>
                <w:sz w:val="18"/>
                <w:szCs w:val="18"/>
              </w:rPr>
              <w:t>+40</w:t>
            </w:r>
          </w:p>
        </w:tc>
        <w:tc>
          <w:tcPr>
            <w:tcW w:w="2137" w:type="dxa"/>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GB/T 1690</w:t>
            </w:r>
            <w:r>
              <w:rPr>
                <w:rFonts w:ascii="宋体" w:hAnsi="宋体" w:hint="eastAsia"/>
                <w:bCs/>
                <w:sz w:val="18"/>
                <w:szCs w:val="18"/>
              </w:rPr>
              <w:t>，</w:t>
            </w:r>
            <w:r>
              <w:rPr>
                <w:rFonts w:ascii="宋体" w:hAnsi="宋体" w:hint="eastAsia"/>
                <w:bCs/>
                <w:sz w:val="18"/>
                <w:szCs w:val="18"/>
              </w:rPr>
              <w:t>II</w:t>
            </w:r>
            <w:r>
              <w:rPr>
                <w:rFonts w:ascii="宋体" w:hAnsi="宋体" w:hint="eastAsia"/>
                <w:bCs/>
                <w:sz w:val="18"/>
                <w:szCs w:val="18"/>
              </w:rPr>
              <w:t>型试样</w:t>
            </w:r>
          </w:p>
        </w:tc>
      </w:tr>
      <w:tr w:rsidR="008B53E0">
        <w:trPr>
          <w:trHeight w:val="3539"/>
        </w:trPr>
        <w:tc>
          <w:tcPr>
            <w:tcW w:w="467" w:type="dxa"/>
            <w:tcBorders>
              <w:righ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9</w:t>
            </w:r>
          </w:p>
        </w:tc>
        <w:tc>
          <w:tcPr>
            <w:tcW w:w="2902" w:type="dxa"/>
            <w:tcBorders>
              <w:left w:val="single" w:sz="4" w:space="0" w:color="auto"/>
            </w:tcBorders>
            <w:noWrap/>
          </w:tcPr>
          <w:p w:rsidR="008B53E0" w:rsidRDefault="008B53E0">
            <w:pPr>
              <w:adjustRightInd w:val="0"/>
              <w:rPr>
                <w:rFonts w:ascii="宋体" w:hAnsi="宋体"/>
                <w:bCs/>
                <w:sz w:val="18"/>
                <w:szCs w:val="18"/>
              </w:rPr>
            </w:pPr>
            <w:r>
              <w:rPr>
                <w:rFonts w:ascii="宋体" w:hAnsi="宋体"/>
                <w:bCs/>
                <w:sz w:val="18"/>
                <w:szCs w:val="18"/>
              </w:rPr>
              <w:fldChar w:fldCharType="begin"/>
            </w:r>
            <w:r w:rsidR="00463DB3">
              <w:rPr>
                <w:rFonts w:ascii="宋体" w:hAnsi="宋体" w:hint="eastAsia"/>
                <w:bCs/>
                <w:sz w:val="18"/>
                <w:szCs w:val="18"/>
              </w:rPr>
              <w:instrText>= 1 \* GB3</w:instrText>
            </w:r>
            <w:r>
              <w:rPr>
                <w:rFonts w:ascii="宋体" w:hAnsi="宋体"/>
                <w:bCs/>
                <w:sz w:val="18"/>
                <w:szCs w:val="18"/>
              </w:rPr>
              <w:fldChar w:fldCharType="separate"/>
            </w:r>
            <w:r w:rsidR="00463DB3">
              <w:rPr>
                <w:rFonts w:ascii="宋体" w:hAnsi="宋体" w:hint="eastAsia"/>
                <w:bCs/>
                <w:sz w:val="18"/>
                <w:szCs w:val="18"/>
              </w:rPr>
              <w:t>①</w:t>
            </w:r>
            <w:r>
              <w:rPr>
                <w:rFonts w:ascii="宋体" w:hAnsi="宋体"/>
                <w:bCs/>
                <w:sz w:val="18"/>
                <w:szCs w:val="18"/>
              </w:rPr>
              <w:fldChar w:fldCharType="end"/>
            </w:r>
            <w:r w:rsidR="00463DB3">
              <w:rPr>
                <w:rFonts w:ascii="宋体" w:hAnsi="宋体" w:hint="eastAsia"/>
                <w:bCs/>
                <w:sz w:val="18"/>
                <w:szCs w:val="18"/>
              </w:rPr>
              <w:t>15W/40</w:t>
            </w:r>
            <w:r w:rsidR="00463DB3">
              <w:rPr>
                <w:rFonts w:ascii="宋体" w:hAnsi="宋体" w:hint="eastAsia"/>
                <w:bCs/>
                <w:sz w:val="18"/>
                <w:szCs w:val="18"/>
              </w:rPr>
              <w:t>润滑机油</w:t>
            </w:r>
          </w:p>
          <w:p w:rsidR="008B53E0" w:rsidRDefault="00463DB3">
            <w:pPr>
              <w:adjustRightInd w:val="0"/>
              <w:rPr>
                <w:rFonts w:ascii="宋体" w:hAnsi="宋体"/>
                <w:bCs/>
                <w:sz w:val="18"/>
                <w:szCs w:val="18"/>
              </w:rPr>
            </w:pPr>
            <w:r>
              <w:rPr>
                <w:rFonts w:ascii="宋体" w:hAnsi="宋体" w:hint="eastAsia"/>
                <w:bCs/>
                <w:sz w:val="18"/>
                <w:szCs w:val="18"/>
              </w:rPr>
              <w:t>150</w:t>
            </w:r>
            <w:r>
              <w:rPr>
                <w:rFonts w:ascii="宋体" w:hAnsi="宋体" w:hint="eastAsia"/>
                <w:bCs/>
                <w:sz w:val="18"/>
                <w:szCs w:val="18"/>
              </w:rPr>
              <w:t>℃，</w:t>
            </w:r>
            <w:r>
              <w:rPr>
                <w:rFonts w:ascii="宋体" w:hAnsi="宋体" w:hint="eastAsia"/>
                <w:bCs/>
                <w:sz w:val="18"/>
                <w:szCs w:val="18"/>
              </w:rPr>
              <w:t>70h</w:t>
            </w:r>
          </w:p>
          <w:p w:rsidR="008B53E0" w:rsidRDefault="00463DB3">
            <w:pPr>
              <w:adjustRightInd w:val="0"/>
              <w:rPr>
                <w:rFonts w:ascii="宋体" w:hAnsi="宋体"/>
                <w:bCs/>
                <w:sz w:val="18"/>
                <w:szCs w:val="18"/>
              </w:rPr>
            </w:pPr>
            <w:r>
              <w:rPr>
                <w:rFonts w:ascii="宋体" w:hAnsi="宋体" w:hint="eastAsia"/>
                <w:bCs/>
                <w:sz w:val="18"/>
                <w:szCs w:val="18"/>
              </w:rPr>
              <w:t>硬度变化，邵尔</w:t>
            </w:r>
            <w:r>
              <w:rPr>
                <w:rFonts w:ascii="宋体" w:hAnsi="宋体" w:hint="eastAsia"/>
                <w:bCs/>
                <w:sz w:val="18"/>
                <w:szCs w:val="18"/>
              </w:rPr>
              <w:t>A</w:t>
            </w:r>
          </w:p>
          <w:p w:rsidR="008B53E0" w:rsidRDefault="00463DB3">
            <w:pPr>
              <w:adjustRightInd w:val="0"/>
              <w:rPr>
                <w:rFonts w:ascii="宋体" w:hAnsi="宋体"/>
                <w:bCs/>
                <w:sz w:val="18"/>
                <w:szCs w:val="18"/>
              </w:rPr>
            </w:pPr>
            <w:r>
              <w:rPr>
                <w:rFonts w:ascii="宋体" w:hAnsi="宋体" w:hint="eastAsia"/>
                <w:bCs/>
                <w:sz w:val="18"/>
                <w:szCs w:val="18"/>
              </w:rPr>
              <w:t>拉伸强度变化率，最大</w:t>
            </w:r>
          </w:p>
          <w:p w:rsidR="008B53E0" w:rsidRDefault="00463DB3">
            <w:pPr>
              <w:adjustRightInd w:val="0"/>
              <w:rPr>
                <w:rFonts w:ascii="宋体" w:hAnsi="宋体"/>
                <w:bCs/>
                <w:sz w:val="18"/>
                <w:szCs w:val="18"/>
              </w:rPr>
            </w:pPr>
            <w:r>
              <w:rPr>
                <w:rFonts w:ascii="宋体" w:hAnsi="宋体" w:hint="eastAsia"/>
                <w:bCs/>
                <w:sz w:val="18"/>
                <w:szCs w:val="18"/>
              </w:rPr>
              <w:t>拉断伸长率变化率，最大</w:t>
            </w:r>
          </w:p>
          <w:p w:rsidR="008B53E0" w:rsidRDefault="00463DB3">
            <w:pPr>
              <w:adjustRightInd w:val="0"/>
              <w:rPr>
                <w:rFonts w:ascii="宋体" w:hAnsi="宋体"/>
                <w:bCs/>
                <w:sz w:val="18"/>
                <w:szCs w:val="18"/>
              </w:rPr>
            </w:pPr>
            <w:r>
              <w:rPr>
                <w:rFonts w:ascii="宋体" w:hAnsi="宋体" w:hint="eastAsia"/>
                <w:bCs/>
                <w:sz w:val="18"/>
                <w:szCs w:val="18"/>
              </w:rPr>
              <w:t>体积变化，</w:t>
            </w:r>
            <w:r>
              <w:rPr>
                <w:rFonts w:ascii="宋体" w:hAnsi="宋体" w:hint="eastAsia"/>
                <w:bCs/>
                <w:sz w:val="18"/>
                <w:szCs w:val="18"/>
              </w:rPr>
              <w:t xml:space="preserve">    </w:t>
            </w:r>
            <w:r>
              <w:rPr>
                <w:rFonts w:ascii="宋体" w:hAnsi="宋体" w:hint="eastAsia"/>
                <w:bCs/>
                <w:sz w:val="18"/>
                <w:szCs w:val="18"/>
              </w:rPr>
              <w:t xml:space="preserve">         </w:t>
            </w:r>
            <w:r>
              <w:rPr>
                <w:rFonts w:ascii="宋体" w:hAnsi="宋体" w:hint="eastAsia"/>
                <w:bCs/>
                <w:sz w:val="18"/>
                <w:szCs w:val="18"/>
              </w:rPr>
              <w:t>最大</w:t>
            </w:r>
          </w:p>
          <w:p w:rsidR="008B53E0" w:rsidRDefault="008B53E0">
            <w:pPr>
              <w:adjustRightInd w:val="0"/>
              <w:rPr>
                <w:rFonts w:ascii="宋体" w:hAnsi="宋体"/>
                <w:bCs/>
                <w:sz w:val="18"/>
                <w:szCs w:val="18"/>
              </w:rPr>
            </w:pPr>
            <w:r>
              <w:rPr>
                <w:rFonts w:ascii="宋体" w:hAnsi="宋体"/>
                <w:bCs/>
                <w:sz w:val="18"/>
                <w:szCs w:val="18"/>
              </w:rPr>
              <w:fldChar w:fldCharType="begin"/>
            </w:r>
            <w:r w:rsidR="00463DB3">
              <w:rPr>
                <w:rFonts w:ascii="宋体" w:hAnsi="宋体" w:hint="eastAsia"/>
                <w:bCs/>
                <w:sz w:val="18"/>
                <w:szCs w:val="18"/>
              </w:rPr>
              <w:instrText>= 2 \* GB3</w:instrText>
            </w:r>
            <w:r>
              <w:rPr>
                <w:rFonts w:ascii="宋体" w:hAnsi="宋体"/>
                <w:bCs/>
                <w:sz w:val="18"/>
                <w:szCs w:val="18"/>
              </w:rPr>
              <w:fldChar w:fldCharType="separate"/>
            </w:r>
            <w:r w:rsidR="00463DB3">
              <w:rPr>
                <w:rFonts w:ascii="宋体" w:hAnsi="宋体" w:hint="eastAsia"/>
                <w:bCs/>
                <w:sz w:val="18"/>
                <w:szCs w:val="18"/>
              </w:rPr>
              <w:t>②</w:t>
            </w:r>
            <w:r>
              <w:rPr>
                <w:rFonts w:ascii="宋体" w:hAnsi="宋体"/>
                <w:bCs/>
                <w:sz w:val="18"/>
                <w:szCs w:val="18"/>
              </w:rPr>
              <w:fldChar w:fldCharType="end"/>
            </w:r>
            <w:r w:rsidR="00463DB3">
              <w:rPr>
                <w:rFonts w:ascii="宋体" w:hAnsi="宋体" w:hint="eastAsia"/>
                <w:bCs/>
                <w:sz w:val="18"/>
                <w:szCs w:val="18"/>
              </w:rPr>
              <w:t>150</w:t>
            </w:r>
            <w:r w:rsidR="00463DB3">
              <w:rPr>
                <w:rFonts w:ascii="宋体" w:hAnsi="宋体" w:hint="eastAsia"/>
                <w:bCs/>
                <w:sz w:val="18"/>
                <w:szCs w:val="18"/>
              </w:rPr>
              <w:t>℃</w:t>
            </w:r>
            <w:r w:rsidR="00463DB3">
              <w:rPr>
                <w:rFonts w:ascii="宋体" w:hAnsi="宋体" w:hint="eastAsia"/>
                <w:bCs/>
                <w:sz w:val="18"/>
                <w:szCs w:val="18"/>
              </w:rPr>
              <w:t>,1008h</w:t>
            </w:r>
            <w:r w:rsidR="00463DB3">
              <w:rPr>
                <w:rFonts w:ascii="宋体" w:hAnsi="宋体" w:hint="eastAsia"/>
                <w:bCs/>
                <w:sz w:val="18"/>
                <w:szCs w:val="18"/>
              </w:rPr>
              <w:t>，</w:t>
            </w:r>
          </w:p>
          <w:p w:rsidR="008B53E0" w:rsidRDefault="00463DB3">
            <w:pPr>
              <w:adjustRightInd w:val="0"/>
              <w:rPr>
                <w:rFonts w:ascii="宋体" w:hAnsi="宋体"/>
                <w:bCs/>
                <w:sz w:val="18"/>
                <w:szCs w:val="18"/>
              </w:rPr>
            </w:pPr>
            <w:r>
              <w:rPr>
                <w:rFonts w:ascii="宋体" w:hAnsi="宋体" w:hint="eastAsia"/>
                <w:bCs/>
                <w:sz w:val="18"/>
                <w:szCs w:val="18"/>
              </w:rPr>
              <w:t>硬度变化，邵尔</w:t>
            </w:r>
            <w:r>
              <w:rPr>
                <w:rFonts w:ascii="宋体" w:hAnsi="宋体" w:hint="eastAsia"/>
                <w:bCs/>
                <w:sz w:val="18"/>
                <w:szCs w:val="18"/>
              </w:rPr>
              <w:t>A</w:t>
            </w:r>
          </w:p>
          <w:p w:rsidR="008B53E0" w:rsidRDefault="00463DB3">
            <w:pPr>
              <w:adjustRightInd w:val="0"/>
              <w:rPr>
                <w:rFonts w:ascii="宋体" w:hAnsi="宋体"/>
                <w:bCs/>
                <w:sz w:val="18"/>
                <w:szCs w:val="18"/>
              </w:rPr>
            </w:pPr>
            <w:r>
              <w:rPr>
                <w:rFonts w:ascii="宋体" w:hAnsi="宋体" w:hint="eastAsia"/>
                <w:bCs/>
                <w:sz w:val="18"/>
                <w:szCs w:val="18"/>
              </w:rPr>
              <w:t>拉伸强度变化率，最大</w:t>
            </w:r>
          </w:p>
          <w:p w:rsidR="008B53E0" w:rsidRDefault="00463DB3">
            <w:pPr>
              <w:adjustRightInd w:val="0"/>
              <w:rPr>
                <w:rFonts w:ascii="宋体" w:hAnsi="宋体"/>
                <w:bCs/>
                <w:sz w:val="18"/>
                <w:szCs w:val="18"/>
              </w:rPr>
            </w:pPr>
            <w:r>
              <w:rPr>
                <w:rFonts w:ascii="宋体" w:hAnsi="宋体" w:hint="eastAsia"/>
                <w:bCs/>
                <w:sz w:val="18"/>
                <w:szCs w:val="18"/>
              </w:rPr>
              <w:t>拉断伸长率变化率，最大</w:t>
            </w:r>
          </w:p>
          <w:p w:rsidR="008B53E0" w:rsidRDefault="00463DB3">
            <w:pPr>
              <w:adjustRightInd w:val="0"/>
              <w:rPr>
                <w:rFonts w:ascii="宋体" w:hAnsi="宋体"/>
                <w:bCs/>
                <w:sz w:val="18"/>
                <w:szCs w:val="18"/>
              </w:rPr>
            </w:pPr>
            <w:r>
              <w:rPr>
                <w:rFonts w:ascii="宋体" w:hAnsi="宋体" w:hint="eastAsia"/>
                <w:bCs/>
                <w:sz w:val="18"/>
                <w:szCs w:val="18"/>
              </w:rPr>
              <w:t>体积变化，</w:t>
            </w:r>
            <w:r>
              <w:rPr>
                <w:rFonts w:ascii="宋体" w:hAnsi="宋体" w:hint="eastAsia"/>
                <w:bCs/>
                <w:sz w:val="18"/>
                <w:szCs w:val="18"/>
              </w:rPr>
              <w:t xml:space="preserve">             </w:t>
            </w:r>
            <w:r>
              <w:rPr>
                <w:rFonts w:ascii="宋体" w:hAnsi="宋体" w:hint="eastAsia"/>
                <w:bCs/>
                <w:sz w:val="18"/>
                <w:szCs w:val="18"/>
              </w:rPr>
              <w:t>最大</w:t>
            </w:r>
          </w:p>
        </w:tc>
        <w:tc>
          <w:tcPr>
            <w:tcW w:w="708" w:type="dxa"/>
            <w:noWrap/>
          </w:tcPr>
          <w:p w:rsidR="008B53E0" w:rsidRDefault="008B53E0">
            <w:pPr>
              <w:adjustRightInd w:val="0"/>
              <w:jc w:val="left"/>
              <w:rPr>
                <w:rFonts w:ascii="宋体" w:hAnsi="宋体"/>
                <w:bCs/>
                <w:sz w:val="18"/>
                <w:szCs w:val="18"/>
              </w:rPr>
            </w:pPr>
          </w:p>
          <w:p w:rsidR="008B53E0" w:rsidRDefault="008B53E0">
            <w:pPr>
              <w:adjustRightInd w:val="0"/>
              <w:jc w:val="left"/>
              <w:rPr>
                <w:rFonts w:ascii="宋体" w:hAnsi="宋体"/>
                <w:bCs/>
                <w:sz w:val="18"/>
                <w:szCs w:val="18"/>
              </w:rPr>
            </w:pPr>
          </w:p>
          <w:p w:rsidR="008B53E0" w:rsidRDefault="00463DB3">
            <w:pPr>
              <w:adjustRightInd w:val="0"/>
              <w:ind w:firstLineChars="100" w:firstLine="180"/>
              <w:jc w:val="left"/>
              <w:rPr>
                <w:rFonts w:ascii="宋体" w:hAnsi="宋体"/>
                <w:bCs/>
                <w:sz w:val="18"/>
                <w:szCs w:val="18"/>
              </w:rPr>
            </w:pPr>
            <w:r>
              <w:rPr>
                <w:rFonts w:ascii="宋体" w:hAnsi="宋体" w:hint="eastAsia"/>
                <w:bCs/>
                <w:sz w:val="18"/>
                <w:szCs w:val="18"/>
              </w:rPr>
              <w:t>—</w:t>
            </w:r>
          </w:p>
          <w:p w:rsidR="008B53E0" w:rsidRDefault="00463DB3">
            <w:pPr>
              <w:adjustRightInd w:val="0"/>
              <w:ind w:firstLineChars="100" w:firstLine="180"/>
              <w:jc w:val="left"/>
              <w:rPr>
                <w:rFonts w:ascii="宋体" w:hAnsi="宋体"/>
                <w:bCs/>
                <w:sz w:val="18"/>
                <w:szCs w:val="18"/>
              </w:rPr>
            </w:pPr>
            <w:r>
              <w:rPr>
                <w:rFonts w:ascii="宋体" w:hAnsi="宋体" w:hint="eastAsia"/>
                <w:bCs/>
                <w:sz w:val="18"/>
                <w:szCs w:val="18"/>
              </w:rPr>
              <w:t>%</w:t>
            </w:r>
          </w:p>
          <w:p w:rsidR="008B53E0" w:rsidRDefault="00463DB3">
            <w:pPr>
              <w:adjustRightInd w:val="0"/>
              <w:jc w:val="left"/>
              <w:rPr>
                <w:rFonts w:ascii="宋体" w:hAnsi="宋体"/>
                <w:bCs/>
                <w:sz w:val="18"/>
                <w:szCs w:val="18"/>
              </w:rPr>
            </w:pPr>
            <w:r>
              <w:rPr>
                <w:rFonts w:ascii="宋体" w:hAnsi="宋体" w:hint="eastAsia"/>
                <w:bCs/>
                <w:sz w:val="18"/>
                <w:szCs w:val="18"/>
              </w:rPr>
              <w:t xml:space="preserve">   %</w:t>
            </w:r>
          </w:p>
          <w:p w:rsidR="008B53E0" w:rsidRDefault="00463DB3">
            <w:pPr>
              <w:adjustRightInd w:val="0"/>
              <w:jc w:val="left"/>
              <w:rPr>
                <w:rFonts w:ascii="宋体" w:hAnsi="宋体"/>
                <w:bCs/>
                <w:sz w:val="18"/>
                <w:szCs w:val="18"/>
              </w:rPr>
            </w:pPr>
            <w:r>
              <w:rPr>
                <w:rFonts w:ascii="宋体" w:hAnsi="宋体" w:hint="eastAsia"/>
                <w:bCs/>
                <w:sz w:val="18"/>
                <w:szCs w:val="18"/>
              </w:rPr>
              <w:t xml:space="preserve">   %</w:t>
            </w:r>
          </w:p>
          <w:p w:rsidR="008B53E0" w:rsidRDefault="008B53E0">
            <w:pPr>
              <w:adjustRightInd w:val="0"/>
              <w:jc w:val="left"/>
              <w:rPr>
                <w:rFonts w:ascii="宋体" w:hAnsi="宋体"/>
                <w:bCs/>
                <w:sz w:val="18"/>
                <w:szCs w:val="18"/>
              </w:rPr>
            </w:pPr>
          </w:p>
          <w:p w:rsidR="008B53E0" w:rsidRDefault="00463DB3">
            <w:pPr>
              <w:adjustRightInd w:val="0"/>
              <w:jc w:val="left"/>
              <w:rPr>
                <w:rFonts w:ascii="宋体" w:hAnsi="宋体"/>
                <w:bCs/>
                <w:sz w:val="18"/>
                <w:szCs w:val="18"/>
              </w:rPr>
            </w:pPr>
            <w:r>
              <w:rPr>
                <w:rFonts w:ascii="宋体" w:hAnsi="宋体" w:hint="eastAsia"/>
                <w:bCs/>
                <w:sz w:val="18"/>
                <w:szCs w:val="18"/>
              </w:rPr>
              <w:t xml:space="preserve"> </w:t>
            </w:r>
            <w:r>
              <w:rPr>
                <w:rFonts w:ascii="宋体" w:hAnsi="宋体" w:hint="eastAsia"/>
                <w:bCs/>
                <w:sz w:val="18"/>
                <w:szCs w:val="18"/>
              </w:rPr>
              <w:t>—</w:t>
            </w:r>
          </w:p>
          <w:p w:rsidR="008B53E0" w:rsidRDefault="00463DB3">
            <w:pPr>
              <w:adjustRightInd w:val="0"/>
              <w:ind w:firstLineChars="100" w:firstLine="180"/>
              <w:jc w:val="left"/>
              <w:rPr>
                <w:rFonts w:ascii="宋体" w:hAnsi="宋体"/>
                <w:bCs/>
                <w:sz w:val="18"/>
                <w:szCs w:val="18"/>
              </w:rPr>
            </w:pPr>
            <w:r>
              <w:rPr>
                <w:rFonts w:ascii="宋体" w:hAnsi="宋体" w:hint="eastAsia"/>
                <w:bCs/>
                <w:sz w:val="18"/>
                <w:szCs w:val="18"/>
              </w:rPr>
              <w:t>%</w:t>
            </w:r>
          </w:p>
          <w:p w:rsidR="008B53E0" w:rsidRDefault="00463DB3">
            <w:pPr>
              <w:adjustRightInd w:val="0"/>
              <w:jc w:val="left"/>
              <w:rPr>
                <w:rFonts w:ascii="宋体" w:hAnsi="宋体"/>
                <w:bCs/>
                <w:sz w:val="18"/>
                <w:szCs w:val="18"/>
              </w:rPr>
            </w:pPr>
            <w:r>
              <w:rPr>
                <w:rFonts w:ascii="宋体" w:hAnsi="宋体" w:hint="eastAsia"/>
                <w:bCs/>
                <w:sz w:val="18"/>
                <w:szCs w:val="18"/>
              </w:rPr>
              <w:t xml:space="preserve">   %</w:t>
            </w:r>
          </w:p>
          <w:p w:rsidR="008B53E0" w:rsidRDefault="00463DB3">
            <w:pPr>
              <w:adjustRightInd w:val="0"/>
              <w:jc w:val="left"/>
              <w:rPr>
                <w:rFonts w:ascii="宋体" w:hAnsi="宋体"/>
                <w:bCs/>
                <w:sz w:val="18"/>
                <w:szCs w:val="18"/>
              </w:rPr>
            </w:pPr>
            <w:r>
              <w:rPr>
                <w:rFonts w:ascii="宋体" w:hAnsi="宋体" w:hint="eastAsia"/>
                <w:bCs/>
                <w:sz w:val="18"/>
                <w:szCs w:val="18"/>
              </w:rPr>
              <w:t xml:space="preserve">   %</w:t>
            </w:r>
          </w:p>
        </w:tc>
        <w:tc>
          <w:tcPr>
            <w:tcW w:w="851" w:type="dxa"/>
            <w:noWrap/>
          </w:tcPr>
          <w:p w:rsidR="008B53E0" w:rsidRDefault="008B53E0">
            <w:pPr>
              <w:adjustRightInd w:val="0"/>
              <w:jc w:val="center"/>
              <w:rPr>
                <w:rFonts w:ascii="宋体" w:hAnsi="宋体"/>
                <w:bCs/>
                <w:sz w:val="18"/>
                <w:szCs w:val="18"/>
              </w:rPr>
            </w:pPr>
          </w:p>
          <w:p w:rsidR="008B53E0" w:rsidRDefault="008B53E0">
            <w:pPr>
              <w:adjustRightInd w:val="0"/>
              <w:jc w:val="center"/>
              <w:rPr>
                <w:rFonts w:ascii="宋体" w:hAnsi="宋体"/>
                <w:bCs/>
                <w:sz w:val="18"/>
                <w:szCs w:val="18"/>
              </w:rPr>
            </w:pPr>
          </w:p>
          <w:p w:rsidR="008B53E0" w:rsidRDefault="00463DB3">
            <w:pPr>
              <w:adjustRightInd w:val="0"/>
              <w:jc w:val="center"/>
              <w:rPr>
                <w:rFonts w:ascii="宋体" w:hAnsi="宋体"/>
                <w:bCs/>
                <w:sz w:val="18"/>
                <w:szCs w:val="18"/>
              </w:rPr>
            </w:pPr>
            <w:r>
              <w:rPr>
                <w:rFonts w:ascii="宋体" w:hAnsi="宋体" w:hint="eastAsia"/>
                <w:bCs/>
                <w:sz w:val="18"/>
                <w:szCs w:val="18"/>
              </w:rPr>
              <w:t>-10</w:t>
            </w:r>
            <w:r>
              <w:rPr>
                <w:rFonts w:ascii="宋体" w:hAnsi="宋体" w:hint="eastAsia"/>
                <w:bCs/>
                <w:sz w:val="18"/>
                <w:szCs w:val="18"/>
              </w:rPr>
              <w:t>～</w:t>
            </w:r>
            <w:r>
              <w:rPr>
                <w:rFonts w:ascii="宋体" w:hAnsi="宋体" w:hint="eastAsia"/>
                <w:bCs/>
                <w:sz w:val="18"/>
                <w:szCs w:val="18"/>
              </w:rPr>
              <w:t>0</w:t>
            </w:r>
          </w:p>
          <w:p w:rsidR="008B53E0" w:rsidRDefault="00463DB3">
            <w:pPr>
              <w:adjustRightInd w:val="0"/>
              <w:jc w:val="center"/>
              <w:rPr>
                <w:rFonts w:ascii="宋体" w:hAnsi="宋体"/>
                <w:bCs/>
                <w:sz w:val="18"/>
                <w:szCs w:val="18"/>
              </w:rPr>
            </w:pPr>
            <w:r>
              <w:rPr>
                <w:rFonts w:ascii="宋体" w:hAnsi="宋体" w:hint="eastAsia"/>
                <w:bCs/>
                <w:sz w:val="18"/>
                <w:szCs w:val="18"/>
              </w:rPr>
              <w:t>-20</w:t>
            </w:r>
          </w:p>
          <w:p w:rsidR="008B53E0" w:rsidRDefault="00463DB3">
            <w:pPr>
              <w:adjustRightInd w:val="0"/>
              <w:jc w:val="center"/>
              <w:rPr>
                <w:rFonts w:ascii="宋体" w:hAnsi="宋体"/>
                <w:bCs/>
                <w:sz w:val="18"/>
                <w:szCs w:val="18"/>
              </w:rPr>
            </w:pPr>
            <w:r>
              <w:rPr>
                <w:rFonts w:ascii="宋体" w:hAnsi="宋体" w:hint="eastAsia"/>
                <w:bCs/>
                <w:sz w:val="18"/>
                <w:szCs w:val="18"/>
              </w:rPr>
              <w:t>-25</w:t>
            </w:r>
          </w:p>
          <w:p w:rsidR="008B53E0" w:rsidRDefault="00463DB3">
            <w:pPr>
              <w:adjustRightInd w:val="0"/>
              <w:jc w:val="center"/>
              <w:rPr>
                <w:rFonts w:ascii="宋体" w:hAnsi="宋体"/>
                <w:bCs/>
                <w:sz w:val="18"/>
                <w:szCs w:val="18"/>
              </w:rPr>
            </w:pPr>
            <w:r>
              <w:rPr>
                <w:rFonts w:ascii="宋体" w:hAnsi="宋体" w:hint="eastAsia"/>
                <w:bCs/>
                <w:sz w:val="18"/>
                <w:szCs w:val="18"/>
              </w:rPr>
              <w:t>0</w:t>
            </w:r>
            <w:r>
              <w:rPr>
                <w:rFonts w:ascii="宋体" w:hAnsi="宋体" w:hint="eastAsia"/>
                <w:bCs/>
                <w:sz w:val="18"/>
                <w:szCs w:val="18"/>
              </w:rPr>
              <w:t>～</w:t>
            </w:r>
            <w:r>
              <w:rPr>
                <w:rFonts w:ascii="宋体" w:hAnsi="宋体" w:hint="eastAsia"/>
                <w:bCs/>
                <w:sz w:val="18"/>
                <w:szCs w:val="18"/>
              </w:rPr>
              <w:t>+15</w:t>
            </w:r>
          </w:p>
          <w:p w:rsidR="008B53E0" w:rsidRDefault="008B53E0">
            <w:pPr>
              <w:adjustRightInd w:val="0"/>
              <w:jc w:val="center"/>
              <w:rPr>
                <w:rFonts w:ascii="宋体" w:hAnsi="宋体"/>
                <w:bCs/>
                <w:sz w:val="18"/>
                <w:szCs w:val="18"/>
              </w:rPr>
            </w:pPr>
          </w:p>
          <w:p w:rsidR="008B53E0" w:rsidRDefault="00463DB3">
            <w:pPr>
              <w:adjustRightInd w:val="0"/>
              <w:jc w:val="center"/>
              <w:rPr>
                <w:rFonts w:ascii="宋体" w:hAnsi="宋体"/>
                <w:bCs/>
                <w:sz w:val="18"/>
                <w:szCs w:val="18"/>
              </w:rPr>
            </w:pPr>
            <w:r>
              <w:rPr>
                <w:rFonts w:ascii="宋体" w:hAnsi="宋体" w:hint="eastAsia"/>
                <w:bCs/>
                <w:sz w:val="18"/>
                <w:szCs w:val="18"/>
              </w:rPr>
              <w:t>-10</w:t>
            </w:r>
            <w:r>
              <w:rPr>
                <w:rFonts w:ascii="宋体" w:hAnsi="宋体" w:hint="eastAsia"/>
                <w:bCs/>
                <w:sz w:val="18"/>
                <w:szCs w:val="18"/>
              </w:rPr>
              <w:t>～</w:t>
            </w:r>
            <w:r>
              <w:rPr>
                <w:rFonts w:ascii="宋体" w:hAnsi="宋体" w:hint="eastAsia"/>
                <w:bCs/>
                <w:sz w:val="18"/>
                <w:szCs w:val="18"/>
              </w:rPr>
              <w:t>+5</w:t>
            </w:r>
          </w:p>
          <w:p w:rsidR="008B53E0" w:rsidRDefault="00463DB3">
            <w:pPr>
              <w:adjustRightInd w:val="0"/>
              <w:jc w:val="center"/>
              <w:rPr>
                <w:rFonts w:ascii="宋体" w:hAnsi="宋体"/>
                <w:bCs/>
                <w:sz w:val="18"/>
                <w:szCs w:val="18"/>
              </w:rPr>
            </w:pPr>
            <w:r>
              <w:rPr>
                <w:rFonts w:ascii="宋体" w:hAnsi="宋体" w:hint="eastAsia"/>
                <w:bCs/>
                <w:sz w:val="18"/>
                <w:szCs w:val="18"/>
              </w:rPr>
              <w:t>-20</w:t>
            </w:r>
          </w:p>
          <w:p w:rsidR="008B53E0" w:rsidRDefault="00463DB3">
            <w:pPr>
              <w:adjustRightInd w:val="0"/>
              <w:jc w:val="center"/>
              <w:rPr>
                <w:rFonts w:ascii="宋体" w:hAnsi="宋体"/>
                <w:bCs/>
                <w:sz w:val="18"/>
                <w:szCs w:val="18"/>
              </w:rPr>
            </w:pPr>
            <w:r>
              <w:rPr>
                <w:rFonts w:ascii="宋体" w:hAnsi="宋体" w:hint="eastAsia"/>
                <w:bCs/>
                <w:sz w:val="18"/>
                <w:szCs w:val="18"/>
              </w:rPr>
              <w:t>-30</w:t>
            </w:r>
          </w:p>
          <w:p w:rsidR="008B53E0" w:rsidRDefault="00463DB3">
            <w:pPr>
              <w:adjustRightInd w:val="0"/>
              <w:jc w:val="center"/>
              <w:rPr>
                <w:rFonts w:ascii="宋体" w:hAnsi="宋体"/>
                <w:bCs/>
                <w:sz w:val="18"/>
                <w:szCs w:val="18"/>
              </w:rPr>
            </w:pPr>
            <w:r>
              <w:rPr>
                <w:rFonts w:ascii="宋体" w:hAnsi="宋体" w:hint="eastAsia"/>
                <w:bCs/>
                <w:sz w:val="18"/>
                <w:szCs w:val="18"/>
              </w:rPr>
              <w:t>0</w:t>
            </w:r>
            <w:r>
              <w:rPr>
                <w:rFonts w:ascii="宋体" w:hAnsi="宋体" w:hint="eastAsia"/>
                <w:bCs/>
                <w:sz w:val="18"/>
                <w:szCs w:val="18"/>
              </w:rPr>
              <w:t>～</w:t>
            </w:r>
            <w:r>
              <w:rPr>
                <w:rFonts w:ascii="宋体" w:hAnsi="宋体" w:hint="eastAsia"/>
                <w:bCs/>
                <w:sz w:val="18"/>
                <w:szCs w:val="18"/>
              </w:rPr>
              <w:t>+20</w:t>
            </w:r>
          </w:p>
        </w:tc>
        <w:tc>
          <w:tcPr>
            <w:tcW w:w="992" w:type="dxa"/>
            <w:tcBorders>
              <w:right w:val="single" w:sz="4" w:space="0" w:color="auto"/>
            </w:tcBorders>
            <w:noWrap/>
          </w:tcPr>
          <w:p w:rsidR="008B53E0" w:rsidRDefault="008B53E0">
            <w:pPr>
              <w:adjustRightInd w:val="0"/>
              <w:jc w:val="center"/>
              <w:rPr>
                <w:rFonts w:ascii="宋体" w:hAnsi="宋体"/>
                <w:bCs/>
                <w:sz w:val="18"/>
                <w:szCs w:val="18"/>
              </w:rPr>
            </w:pPr>
          </w:p>
          <w:p w:rsidR="008B53E0" w:rsidRDefault="008B53E0">
            <w:pPr>
              <w:adjustRightInd w:val="0"/>
              <w:jc w:val="center"/>
              <w:rPr>
                <w:rFonts w:ascii="宋体" w:hAnsi="宋体"/>
                <w:bCs/>
                <w:sz w:val="18"/>
                <w:szCs w:val="18"/>
              </w:rPr>
            </w:pPr>
          </w:p>
          <w:p w:rsidR="008B53E0" w:rsidRDefault="00463DB3">
            <w:pPr>
              <w:adjustRightInd w:val="0"/>
              <w:jc w:val="center"/>
              <w:rPr>
                <w:rFonts w:ascii="宋体" w:hAnsi="宋体"/>
                <w:bCs/>
                <w:sz w:val="18"/>
                <w:szCs w:val="18"/>
              </w:rPr>
            </w:pPr>
            <w:r>
              <w:rPr>
                <w:rFonts w:ascii="宋体" w:hAnsi="宋体" w:hint="eastAsia"/>
                <w:bCs/>
                <w:sz w:val="18"/>
                <w:szCs w:val="18"/>
              </w:rPr>
              <w:t>-10</w:t>
            </w:r>
            <w:r>
              <w:rPr>
                <w:rFonts w:ascii="宋体" w:hAnsi="宋体" w:hint="eastAsia"/>
                <w:bCs/>
                <w:sz w:val="18"/>
                <w:szCs w:val="18"/>
              </w:rPr>
              <w:t>～</w:t>
            </w:r>
            <w:r>
              <w:rPr>
                <w:rFonts w:ascii="宋体" w:hAnsi="宋体" w:hint="eastAsia"/>
                <w:bCs/>
                <w:sz w:val="18"/>
                <w:szCs w:val="18"/>
              </w:rPr>
              <w:t>0</w:t>
            </w:r>
          </w:p>
          <w:p w:rsidR="008B53E0" w:rsidRDefault="00463DB3">
            <w:pPr>
              <w:adjustRightInd w:val="0"/>
              <w:jc w:val="center"/>
              <w:rPr>
                <w:rFonts w:ascii="宋体" w:hAnsi="宋体"/>
                <w:bCs/>
                <w:sz w:val="18"/>
                <w:szCs w:val="18"/>
              </w:rPr>
            </w:pPr>
            <w:r>
              <w:rPr>
                <w:rFonts w:ascii="宋体" w:hAnsi="宋体" w:hint="eastAsia"/>
                <w:bCs/>
                <w:sz w:val="18"/>
                <w:szCs w:val="18"/>
              </w:rPr>
              <w:t>-20</w:t>
            </w:r>
          </w:p>
          <w:p w:rsidR="008B53E0" w:rsidRDefault="00463DB3">
            <w:pPr>
              <w:adjustRightInd w:val="0"/>
              <w:jc w:val="center"/>
              <w:rPr>
                <w:rFonts w:ascii="宋体" w:hAnsi="宋体"/>
                <w:bCs/>
                <w:sz w:val="18"/>
                <w:szCs w:val="18"/>
              </w:rPr>
            </w:pPr>
            <w:r>
              <w:rPr>
                <w:rFonts w:ascii="宋体" w:hAnsi="宋体" w:hint="eastAsia"/>
                <w:bCs/>
                <w:sz w:val="18"/>
                <w:szCs w:val="18"/>
              </w:rPr>
              <w:t>-25</w:t>
            </w:r>
          </w:p>
          <w:p w:rsidR="008B53E0" w:rsidRDefault="00463DB3">
            <w:pPr>
              <w:adjustRightInd w:val="0"/>
              <w:jc w:val="center"/>
              <w:rPr>
                <w:rFonts w:ascii="宋体" w:hAnsi="宋体"/>
                <w:bCs/>
                <w:sz w:val="18"/>
                <w:szCs w:val="18"/>
              </w:rPr>
            </w:pPr>
            <w:r>
              <w:rPr>
                <w:rFonts w:ascii="宋体" w:hAnsi="宋体" w:hint="eastAsia"/>
                <w:bCs/>
                <w:sz w:val="18"/>
                <w:szCs w:val="18"/>
              </w:rPr>
              <w:t>0</w:t>
            </w:r>
            <w:r>
              <w:rPr>
                <w:rFonts w:ascii="宋体" w:hAnsi="宋体" w:hint="eastAsia"/>
                <w:bCs/>
                <w:sz w:val="18"/>
                <w:szCs w:val="18"/>
              </w:rPr>
              <w:t>～</w:t>
            </w:r>
            <w:r>
              <w:rPr>
                <w:rFonts w:ascii="宋体" w:hAnsi="宋体" w:hint="eastAsia"/>
                <w:bCs/>
                <w:sz w:val="18"/>
                <w:szCs w:val="18"/>
              </w:rPr>
              <w:t>+15</w:t>
            </w:r>
          </w:p>
          <w:p w:rsidR="008B53E0" w:rsidRDefault="008B53E0">
            <w:pPr>
              <w:adjustRightInd w:val="0"/>
              <w:jc w:val="center"/>
              <w:rPr>
                <w:rFonts w:ascii="宋体" w:hAnsi="宋体"/>
                <w:bCs/>
                <w:sz w:val="18"/>
                <w:szCs w:val="18"/>
              </w:rPr>
            </w:pPr>
          </w:p>
          <w:p w:rsidR="008B53E0" w:rsidRDefault="00463DB3">
            <w:pPr>
              <w:adjustRightInd w:val="0"/>
              <w:jc w:val="center"/>
              <w:rPr>
                <w:rFonts w:ascii="宋体" w:hAnsi="宋体"/>
                <w:bCs/>
                <w:sz w:val="18"/>
                <w:szCs w:val="18"/>
              </w:rPr>
            </w:pPr>
            <w:r>
              <w:rPr>
                <w:rFonts w:ascii="宋体" w:hAnsi="宋体" w:hint="eastAsia"/>
                <w:bCs/>
                <w:sz w:val="18"/>
                <w:szCs w:val="18"/>
              </w:rPr>
              <w:t>-10</w:t>
            </w:r>
            <w:r>
              <w:rPr>
                <w:rFonts w:ascii="宋体" w:hAnsi="宋体" w:hint="eastAsia"/>
                <w:bCs/>
                <w:sz w:val="18"/>
                <w:szCs w:val="18"/>
              </w:rPr>
              <w:t>～</w:t>
            </w:r>
            <w:r>
              <w:rPr>
                <w:rFonts w:ascii="宋体" w:hAnsi="宋体" w:hint="eastAsia"/>
                <w:bCs/>
                <w:sz w:val="18"/>
                <w:szCs w:val="18"/>
              </w:rPr>
              <w:t>+5</w:t>
            </w:r>
          </w:p>
          <w:p w:rsidR="008B53E0" w:rsidRDefault="00463DB3">
            <w:pPr>
              <w:adjustRightInd w:val="0"/>
              <w:jc w:val="center"/>
              <w:rPr>
                <w:rFonts w:ascii="宋体" w:hAnsi="宋体"/>
                <w:bCs/>
                <w:sz w:val="18"/>
                <w:szCs w:val="18"/>
              </w:rPr>
            </w:pPr>
            <w:r>
              <w:rPr>
                <w:rFonts w:ascii="宋体" w:hAnsi="宋体" w:hint="eastAsia"/>
                <w:bCs/>
                <w:sz w:val="18"/>
                <w:szCs w:val="18"/>
              </w:rPr>
              <w:t>-30</w:t>
            </w:r>
          </w:p>
          <w:p w:rsidR="008B53E0" w:rsidRDefault="00463DB3">
            <w:pPr>
              <w:adjustRightInd w:val="0"/>
              <w:jc w:val="center"/>
              <w:rPr>
                <w:rFonts w:ascii="宋体" w:hAnsi="宋体"/>
                <w:bCs/>
                <w:sz w:val="18"/>
                <w:szCs w:val="18"/>
              </w:rPr>
            </w:pPr>
            <w:r>
              <w:rPr>
                <w:rFonts w:ascii="宋体" w:hAnsi="宋体" w:hint="eastAsia"/>
                <w:bCs/>
                <w:sz w:val="18"/>
                <w:szCs w:val="18"/>
              </w:rPr>
              <w:t>-40</w:t>
            </w:r>
          </w:p>
          <w:p w:rsidR="008B53E0" w:rsidRDefault="00463DB3">
            <w:pPr>
              <w:adjustRightInd w:val="0"/>
              <w:jc w:val="center"/>
              <w:rPr>
                <w:rFonts w:ascii="宋体" w:hAnsi="宋体"/>
                <w:bCs/>
                <w:sz w:val="18"/>
                <w:szCs w:val="18"/>
              </w:rPr>
            </w:pPr>
            <w:r>
              <w:rPr>
                <w:rFonts w:ascii="宋体" w:hAnsi="宋体" w:hint="eastAsia"/>
                <w:bCs/>
                <w:sz w:val="18"/>
                <w:szCs w:val="18"/>
              </w:rPr>
              <w:t>0</w:t>
            </w:r>
            <w:r>
              <w:rPr>
                <w:rFonts w:ascii="宋体" w:hAnsi="宋体" w:hint="eastAsia"/>
                <w:bCs/>
                <w:sz w:val="18"/>
                <w:szCs w:val="18"/>
              </w:rPr>
              <w:t>～</w:t>
            </w:r>
            <w:r>
              <w:rPr>
                <w:rFonts w:ascii="宋体" w:hAnsi="宋体" w:hint="eastAsia"/>
                <w:bCs/>
                <w:sz w:val="18"/>
                <w:szCs w:val="18"/>
              </w:rPr>
              <w:t>+20</w:t>
            </w:r>
          </w:p>
        </w:tc>
        <w:tc>
          <w:tcPr>
            <w:tcW w:w="851" w:type="dxa"/>
            <w:tcBorders>
              <w:right w:val="single" w:sz="4" w:space="0" w:color="auto"/>
            </w:tcBorders>
            <w:noWrap/>
          </w:tcPr>
          <w:p w:rsidR="008B53E0" w:rsidRDefault="008B53E0">
            <w:pPr>
              <w:adjustRightInd w:val="0"/>
              <w:jc w:val="center"/>
              <w:rPr>
                <w:rFonts w:ascii="宋体" w:hAnsi="宋体"/>
                <w:bCs/>
                <w:sz w:val="18"/>
                <w:szCs w:val="18"/>
              </w:rPr>
            </w:pPr>
          </w:p>
          <w:p w:rsidR="008B53E0" w:rsidRDefault="008B53E0">
            <w:pPr>
              <w:adjustRightInd w:val="0"/>
              <w:jc w:val="center"/>
              <w:rPr>
                <w:rFonts w:ascii="宋体" w:hAnsi="宋体"/>
                <w:bCs/>
                <w:sz w:val="18"/>
                <w:szCs w:val="18"/>
              </w:rPr>
            </w:pPr>
          </w:p>
          <w:p w:rsidR="008B53E0" w:rsidRDefault="00463DB3">
            <w:pPr>
              <w:adjustRightInd w:val="0"/>
              <w:jc w:val="center"/>
              <w:rPr>
                <w:rFonts w:ascii="宋体" w:hAnsi="宋体"/>
                <w:bCs/>
                <w:sz w:val="18"/>
                <w:szCs w:val="18"/>
              </w:rPr>
            </w:pPr>
            <w:r>
              <w:rPr>
                <w:rFonts w:ascii="宋体" w:hAnsi="宋体" w:hint="eastAsia"/>
                <w:bCs/>
                <w:sz w:val="18"/>
                <w:szCs w:val="18"/>
              </w:rPr>
              <w:t>-10</w:t>
            </w:r>
            <w:r>
              <w:rPr>
                <w:rFonts w:ascii="宋体" w:hAnsi="宋体" w:hint="eastAsia"/>
                <w:bCs/>
                <w:sz w:val="18"/>
                <w:szCs w:val="18"/>
              </w:rPr>
              <w:t>～</w:t>
            </w:r>
            <w:r>
              <w:rPr>
                <w:rFonts w:ascii="宋体" w:hAnsi="宋体" w:hint="eastAsia"/>
                <w:bCs/>
                <w:sz w:val="18"/>
                <w:szCs w:val="18"/>
              </w:rPr>
              <w:t>0</w:t>
            </w:r>
          </w:p>
          <w:p w:rsidR="008B53E0" w:rsidRDefault="00463DB3">
            <w:pPr>
              <w:adjustRightInd w:val="0"/>
              <w:jc w:val="center"/>
              <w:rPr>
                <w:rFonts w:ascii="宋体" w:hAnsi="宋体"/>
                <w:bCs/>
                <w:sz w:val="18"/>
                <w:szCs w:val="18"/>
              </w:rPr>
            </w:pPr>
            <w:r>
              <w:rPr>
                <w:rFonts w:ascii="宋体" w:hAnsi="宋体" w:hint="eastAsia"/>
                <w:bCs/>
                <w:sz w:val="18"/>
                <w:szCs w:val="18"/>
              </w:rPr>
              <w:t>-20</w:t>
            </w:r>
          </w:p>
          <w:p w:rsidR="008B53E0" w:rsidRDefault="00463DB3">
            <w:pPr>
              <w:adjustRightInd w:val="0"/>
              <w:jc w:val="center"/>
              <w:rPr>
                <w:rFonts w:ascii="宋体" w:hAnsi="宋体"/>
                <w:bCs/>
                <w:sz w:val="18"/>
                <w:szCs w:val="18"/>
              </w:rPr>
            </w:pPr>
            <w:r>
              <w:rPr>
                <w:rFonts w:ascii="宋体" w:hAnsi="宋体" w:hint="eastAsia"/>
                <w:bCs/>
                <w:sz w:val="18"/>
                <w:szCs w:val="18"/>
              </w:rPr>
              <w:t>-25</w:t>
            </w:r>
          </w:p>
          <w:p w:rsidR="008B53E0" w:rsidRDefault="00463DB3">
            <w:pPr>
              <w:adjustRightInd w:val="0"/>
              <w:jc w:val="center"/>
              <w:rPr>
                <w:rFonts w:ascii="宋体" w:hAnsi="宋体"/>
                <w:bCs/>
                <w:sz w:val="18"/>
                <w:szCs w:val="18"/>
              </w:rPr>
            </w:pPr>
            <w:r>
              <w:rPr>
                <w:rFonts w:ascii="宋体" w:hAnsi="宋体" w:hint="eastAsia"/>
                <w:bCs/>
                <w:sz w:val="18"/>
                <w:szCs w:val="18"/>
              </w:rPr>
              <w:t>0</w:t>
            </w:r>
            <w:r>
              <w:rPr>
                <w:rFonts w:ascii="宋体" w:hAnsi="宋体" w:hint="eastAsia"/>
                <w:bCs/>
                <w:sz w:val="18"/>
                <w:szCs w:val="18"/>
              </w:rPr>
              <w:t>～</w:t>
            </w:r>
            <w:r>
              <w:rPr>
                <w:rFonts w:ascii="宋体" w:hAnsi="宋体" w:hint="eastAsia"/>
                <w:bCs/>
                <w:sz w:val="18"/>
                <w:szCs w:val="18"/>
              </w:rPr>
              <w:t>+15</w:t>
            </w:r>
          </w:p>
          <w:p w:rsidR="008B53E0" w:rsidRDefault="008B53E0">
            <w:pPr>
              <w:adjustRightInd w:val="0"/>
              <w:jc w:val="center"/>
              <w:rPr>
                <w:rFonts w:ascii="宋体" w:hAnsi="宋体"/>
                <w:bCs/>
                <w:sz w:val="18"/>
                <w:szCs w:val="18"/>
              </w:rPr>
            </w:pPr>
          </w:p>
          <w:p w:rsidR="008B53E0" w:rsidRDefault="00463DB3">
            <w:pPr>
              <w:adjustRightInd w:val="0"/>
              <w:jc w:val="center"/>
              <w:rPr>
                <w:rFonts w:ascii="宋体" w:hAnsi="宋体"/>
                <w:bCs/>
                <w:sz w:val="18"/>
                <w:szCs w:val="18"/>
              </w:rPr>
            </w:pPr>
            <w:r>
              <w:rPr>
                <w:rFonts w:ascii="宋体" w:hAnsi="宋体" w:hint="eastAsia"/>
                <w:bCs/>
                <w:sz w:val="18"/>
                <w:szCs w:val="18"/>
              </w:rPr>
              <w:t>-10</w:t>
            </w:r>
            <w:r>
              <w:rPr>
                <w:rFonts w:ascii="宋体" w:hAnsi="宋体" w:hint="eastAsia"/>
                <w:bCs/>
                <w:sz w:val="18"/>
                <w:szCs w:val="18"/>
              </w:rPr>
              <w:t>～</w:t>
            </w:r>
            <w:r>
              <w:rPr>
                <w:rFonts w:ascii="宋体" w:hAnsi="宋体" w:hint="eastAsia"/>
                <w:bCs/>
                <w:sz w:val="18"/>
                <w:szCs w:val="18"/>
              </w:rPr>
              <w:t>+5</w:t>
            </w:r>
          </w:p>
          <w:p w:rsidR="008B53E0" w:rsidRDefault="00463DB3">
            <w:pPr>
              <w:adjustRightInd w:val="0"/>
              <w:jc w:val="center"/>
              <w:rPr>
                <w:rFonts w:ascii="宋体" w:hAnsi="宋体"/>
                <w:bCs/>
                <w:sz w:val="18"/>
                <w:szCs w:val="18"/>
              </w:rPr>
            </w:pPr>
            <w:r>
              <w:rPr>
                <w:rFonts w:ascii="宋体" w:hAnsi="宋体" w:hint="eastAsia"/>
                <w:bCs/>
                <w:sz w:val="18"/>
                <w:szCs w:val="18"/>
              </w:rPr>
              <w:t>-20</w:t>
            </w:r>
          </w:p>
          <w:p w:rsidR="008B53E0" w:rsidRDefault="00463DB3">
            <w:pPr>
              <w:adjustRightInd w:val="0"/>
              <w:jc w:val="center"/>
              <w:rPr>
                <w:rFonts w:ascii="宋体" w:hAnsi="宋体"/>
                <w:bCs/>
                <w:sz w:val="18"/>
                <w:szCs w:val="18"/>
              </w:rPr>
            </w:pPr>
            <w:r>
              <w:rPr>
                <w:rFonts w:ascii="宋体" w:hAnsi="宋体" w:hint="eastAsia"/>
                <w:bCs/>
                <w:sz w:val="18"/>
                <w:szCs w:val="18"/>
              </w:rPr>
              <w:t>-30</w:t>
            </w:r>
          </w:p>
          <w:p w:rsidR="008B53E0" w:rsidRDefault="00463DB3">
            <w:pPr>
              <w:adjustRightInd w:val="0"/>
              <w:jc w:val="center"/>
              <w:rPr>
                <w:rFonts w:ascii="宋体" w:hAnsi="宋体"/>
                <w:bCs/>
                <w:sz w:val="18"/>
                <w:szCs w:val="18"/>
              </w:rPr>
            </w:pPr>
            <w:r>
              <w:rPr>
                <w:rFonts w:ascii="宋体" w:hAnsi="宋体" w:hint="eastAsia"/>
                <w:bCs/>
                <w:sz w:val="18"/>
                <w:szCs w:val="18"/>
              </w:rPr>
              <w:t>0</w:t>
            </w:r>
            <w:r>
              <w:rPr>
                <w:rFonts w:ascii="宋体" w:hAnsi="宋体" w:hint="eastAsia"/>
                <w:bCs/>
                <w:sz w:val="18"/>
                <w:szCs w:val="18"/>
              </w:rPr>
              <w:t>～</w:t>
            </w:r>
            <w:r>
              <w:rPr>
                <w:rFonts w:ascii="宋体" w:hAnsi="宋体" w:hint="eastAsia"/>
                <w:bCs/>
                <w:sz w:val="18"/>
                <w:szCs w:val="18"/>
              </w:rPr>
              <w:t>+20</w:t>
            </w:r>
          </w:p>
        </w:tc>
        <w:tc>
          <w:tcPr>
            <w:tcW w:w="922" w:type="dxa"/>
            <w:tcBorders>
              <w:left w:val="single" w:sz="4" w:space="0" w:color="auto"/>
            </w:tcBorders>
            <w:noWrap/>
          </w:tcPr>
          <w:p w:rsidR="008B53E0" w:rsidRDefault="008B53E0">
            <w:pPr>
              <w:adjustRightInd w:val="0"/>
              <w:jc w:val="center"/>
              <w:rPr>
                <w:rFonts w:ascii="宋体" w:hAnsi="宋体"/>
                <w:bCs/>
                <w:sz w:val="18"/>
                <w:szCs w:val="18"/>
              </w:rPr>
            </w:pPr>
          </w:p>
          <w:p w:rsidR="008B53E0" w:rsidRDefault="008B53E0">
            <w:pPr>
              <w:adjustRightInd w:val="0"/>
              <w:jc w:val="center"/>
              <w:rPr>
                <w:rFonts w:ascii="宋体" w:hAnsi="宋体"/>
                <w:bCs/>
                <w:sz w:val="18"/>
                <w:szCs w:val="18"/>
              </w:rPr>
            </w:pPr>
          </w:p>
          <w:p w:rsidR="008B53E0" w:rsidRDefault="00463DB3">
            <w:pPr>
              <w:adjustRightInd w:val="0"/>
              <w:jc w:val="center"/>
              <w:rPr>
                <w:rFonts w:ascii="宋体" w:hAnsi="宋体"/>
                <w:bCs/>
                <w:sz w:val="18"/>
                <w:szCs w:val="18"/>
              </w:rPr>
            </w:pPr>
            <w:r>
              <w:rPr>
                <w:rFonts w:ascii="宋体" w:hAnsi="宋体" w:hint="eastAsia"/>
                <w:bCs/>
                <w:sz w:val="18"/>
                <w:szCs w:val="18"/>
              </w:rPr>
              <w:t>-10</w:t>
            </w:r>
            <w:r>
              <w:rPr>
                <w:rFonts w:ascii="宋体" w:hAnsi="宋体" w:hint="eastAsia"/>
                <w:bCs/>
                <w:sz w:val="18"/>
                <w:szCs w:val="18"/>
              </w:rPr>
              <w:t>～</w:t>
            </w:r>
            <w:r>
              <w:rPr>
                <w:rFonts w:ascii="宋体" w:hAnsi="宋体" w:hint="eastAsia"/>
                <w:bCs/>
                <w:sz w:val="18"/>
                <w:szCs w:val="18"/>
              </w:rPr>
              <w:t>0</w:t>
            </w:r>
          </w:p>
          <w:p w:rsidR="008B53E0" w:rsidRDefault="00463DB3">
            <w:pPr>
              <w:adjustRightInd w:val="0"/>
              <w:jc w:val="center"/>
              <w:rPr>
                <w:rFonts w:ascii="宋体" w:hAnsi="宋体"/>
                <w:bCs/>
                <w:sz w:val="18"/>
                <w:szCs w:val="18"/>
              </w:rPr>
            </w:pPr>
            <w:r>
              <w:rPr>
                <w:rFonts w:ascii="宋体" w:hAnsi="宋体" w:hint="eastAsia"/>
                <w:bCs/>
                <w:sz w:val="18"/>
                <w:szCs w:val="18"/>
              </w:rPr>
              <w:t>-20</w:t>
            </w:r>
          </w:p>
          <w:p w:rsidR="008B53E0" w:rsidRDefault="00463DB3">
            <w:pPr>
              <w:adjustRightInd w:val="0"/>
              <w:jc w:val="center"/>
              <w:rPr>
                <w:rFonts w:ascii="宋体" w:hAnsi="宋体"/>
                <w:bCs/>
                <w:sz w:val="18"/>
                <w:szCs w:val="18"/>
              </w:rPr>
            </w:pPr>
            <w:r>
              <w:rPr>
                <w:rFonts w:ascii="宋体" w:hAnsi="宋体" w:hint="eastAsia"/>
                <w:bCs/>
                <w:sz w:val="18"/>
                <w:szCs w:val="18"/>
              </w:rPr>
              <w:t>-25</w:t>
            </w:r>
          </w:p>
          <w:p w:rsidR="008B53E0" w:rsidRDefault="00463DB3">
            <w:pPr>
              <w:adjustRightInd w:val="0"/>
              <w:jc w:val="center"/>
              <w:rPr>
                <w:rFonts w:ascii="宋体" w:hAnsi="宋体"/>
                <w:bCs/>
                <w:sz w:val="18"/>
                <w:szCs w:val="18"/>
              </w:rPr>
            </w:pPr>
            <w:r>
              <w:rPr>
                <w:rFonts w:ascii="宋体" w:hAnsi="宋体" w:hint="eastAsia"/>
                <w:bCs/>
                <w:sz w:val="18"/>
                <w:szCs w:val="18"/>
              </w:rPr>
              <w:t>0</w:t>
            </w:r>
            <w:r>
              <w:rPr>
                <w:rFonts w:ascii="宋体" w:hAnsi="宋体" w:hint="eastAsia"/>
                <w:bCs/>
                <w:sz w:val="18"/>
                <w:szCs w:val="18"/>
              </w:rPr>
              <w:t>～</w:t>
            </w:r>
            <w:r>
              <w:rPr>
                <w:rFonts w:ascii="宋体" w:hAnsi="宋体" w:hint="eastAsia"/>
                <w:bCs/>
                <w:sz w:val="18"/>
                <w:szCs w:val="18"/>
              </w:rPr>
              <w:t>+15</w:t>
            </w:r>
          </w:p>
          <w:p w:rsidR="008B53E0" w:rsidRDefault="008B53E0">
            <w:pPr>
              <w:adjustRightInd w:val="0"/>
              <w:jc w:val="center"/>
              <w:rPr>
                <w:rFonts w:ascii="宋体" w:hAnsi="宋体"/>
                <w:bCs/>
                <w:sz w:val="18"/>
                <w:szCs w:val="18"/>
              </w:rPr>
            </w:pPr>
          </w:p>
          <w:p w:rsidR="008B53E0" w:rsidRDefault="00463DB3">
            <w:pPr>
              <w:adjustRightInd w:val="0"/>
              <w:jc w:val="center"/>
              <w:rPr>
                <w:rFonts w:ascii="宋体" w:hAnsi="宋体"/>
                <w:bCs/>
                <w:sz w:val="18"/>
                <w:szCs w:val="18"/>
              </w:rPr>
            </w:pPr>
            <w:r>
              <w:rPr>
                <w:rFonts w:ascii="宋体" w:hAnsi="宋体" w:hint="eastAsia"/>
                <w:bCs/>
                <w:sz w:val="18"/>
                <w:szCs w:val="18"/>
              </w:rPr>
              <w:t>-10</w:t>
            </w:r>
            <w:r>
              <w:rPr>
                <w:rFonts w:ascii="宋体" w:hAnsi="宋体" w:hint="eastAsia"/>
                <w:bCs/>
                <w:sz w:val="18"/>
                <w:szCs w:val="18"/>
              </w:rPr>
              <w:t>～</w:t>
            </w:r>
            <w:r>
              <w:rPr>
                <w:rFonts w:ascii="宋体" w:hAnsi="宋体" w:hint="eastAsia"/>
                <w:bCs/>
                <w:sz w:val="18"/>
                <w:szCs w:val="18"/>
              </w:rPr>
              <w:t>+5</w:t>
            </w:r>
          </w:p>
          <w:p w:rsidR="008B53E0" w:rsidRDefault="00463DB3">
            <w:pPr>
              <w:adjustRightInd w:val="0"/>
              <w:jc w:val="center"/>
              <w:rPr>
                <w:rFonts w:ascii="宋体" w:hAnsi="宋体"/>
                <w:bCs/>
                <w:sz w:val="18"/>
                <w:szCs w:val="18"/>
              </w:rPr>
            </w:pPr>
            <w:r>
              <w:rPr>
                <w:rFonts w:ascii="宋体" w:hAnsi="宋体" w:hint="eastAsia"/>
                <w:bCs/>
                <w:sz w:val="18"/>
                <w:szCs w:val="18"/>
              </w:rPr>
              <w:t>-30</w:t>
            </w:r>
          </w:p>
          <w:p w:rsidR="008B53E0" w:rsidRDefault="00463DB3">
            <w:pPr>
              <w:adjustRightInd w:val="0"/>
              <w:jc w:val="center"/>
              <w:rPr>
                <w:rFonts w:ascii="宋体" w:hAnsi="宋体"/>
                <w:bCs/>
                <w:sz w:val="18"/>
                <w:szCs w:val="18"/>
              </w:rPr>
            </w:pPr>
            <w:r>
              <w:rPr>
                <w:rFonts w:ascii="宋体" w:hAnsi="宋体" w:hint="eastAsia"/>
                <w:bCs/>
                <w:sz w:val="18"/>
                <w:szCs w:val="18"/>
              </w:rPr>
              <w:t>-40</w:t>
            </w:r>
          </w:p>
          <w:p w:rsidR="008B53E0" w:rsidRDefault="00463DB3">
            <w:pPr>
              <w:adjustRightInd w:val="0"/>
              <w:jc w:val="center"/>
              <w:rPr>
                <w:rFonts w:ascii="宋体" w:hAnsi="宋体"/>
                <w:bCs/>
                <w:sz w:val="18"/>
                <w:szCs w:val="18"/>
              </w:rPr>
            </w:pPr>
            <w:r>
              <w:rPr>
                <w:rFonts w:ascii="宋体" w:hAnsi="宋体" w:hint="eastAsia"/>
                <w:bCs/>
                <w:sz w:val="18"/>
                <w:szCs w:val="18"/>
              </w:rPr>
              <w:t>0</w:t>
            </w:r>
            <w:r>
              <w:rPr>
                <w:rFonts w:ascii="宋体" w:hAnsi="宋体" w:hint="eastAsia"/>
                <w:bCs/>
                <w:sz w:val="18"/>
                <w:szCs w:val="18"/>
              </w:rPr>
              <w:t>～</w:t>
            </w:r>
            <w:r>
              <w:rPr>
                <w:rFonts w:ascii="宋体" w:hAnsi="宋体" w:hint="eastAsia"/>
                <w:bCs/>
                <w:sz w:val="18"/>
                <w:szCs w:val="18"/>
              </w:rPr>
              <w:t>+20</w:t>
            </w:r>
          </w:p>
        </w:tc>
        <w:tc>
          <w:tcPr>
            <w:tcW w:w="2137" w:type="dxa"/>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GB/T 1690</w:t>
            </w:r>
            <w:r>
              <w:rPr>
                <w:rFonts w:ascii="宋体" w:hAnsi="宋体" w:hint="eastAsia"/>
                <w:bCs/>
                <w:sz w:val="18"/>
                <w:szCs w:val="18"/>
              </w:rPr>
              <w:t>，</w:t>
            </w:r>
            <w:r>
              <w:rPr>
                <w:rFonts w:ascii="宋体" w:hAnsi="宋体" w:hint="eastAsia"/>
                <w:bCs/>
                <w:sz w:val="18"/>
                <w:szCs w:val="18"/>
              </w:rPr>
              <w:t>II</w:t>
            </w:r>
            <w:r>
              <w:rPr>
                <w:rFonts w:ascii="宋体" w:hAnsi="宋体" w:hint="eastAsia"/>
                <w:bCs/>
                <w:sz w:val="18"/>
                <w:szCs w:val="18"/>
              </w:rPr>
              <w:t>型试样</w:t>
            </w:r>
          </w:p>
        </w:tc>
      </w:tr>
      <w:tr w:rsidR="008B53E0">
        <w:trPr>
          <w:trHeight w:val="90"/>
        </w:trPr>
        <w:tc>
          <w:tcPr>
            <w:tcW w:w="467" w:type="dxa"/>
            <w:tcBorders>
              <w:right w:val="single" w:sz="4" w:space="0" w:color="auto"/>
            </w:tcBorders>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10</w:t>
            </w:r>
          </w:p>
        </w:tc>
        <w:tc>
          <w:tcPr>
            <w:tcW w:w="2902" w:type="dxa"/>
            <w:tcBorders>
              <w:left w:val="single" w:sz="4" w:space="0" w:color="auto"/>
            </w:tcBorders>
            <w:noWrap/>
          </w:tcPr>
          <w:p w:rsidR="008B53E0" w:rsidRDefault="00463DB3">
            <w:pPr>
              <w:adjustRightInd w:val="0"/>
              <w:jc w:val="left"/>
              <w:rPr>
                <w:rFonts w:ascii="宋体" w:hAnsi="宋体"/>
                <w:bCs/>
                <w:sz w:val="18"/>
                <w:szCs w:val="18"/>
              </w:rPr>
            </w:pPr>
            <w:r>
              <w:rPr>
                <w:rFonts w:ascii="宋体" w:hAnsi="宋体" w:hint="eastAsia"/>
                <w:bCs/>
                <w:sz w:val="18"/>
                <w:szCs w:val="18"/>
              </w:rPr>
              <w:t>温度回缩</w:t>
            </w:r>
            <w:r>
              <w:rPr>
                <w:rFonts w:ascii="宋体" w:hAnsi="宋体" w:hint="eastAsia"/>
                <w:bCs/>
                <w:sz w:val="18"/>
                <w:szCs w:val="18"/>
              </w:rPr>
              <w:t>TR10</w:t>
            </w:r>
            <w:r>
              <w:rPr>
                <w:rFonts w:ascii="宋体" w:hAnsi="宋体" w:hint="eastAsia"/>
                <w:bCs/>
                <w:sz w:val="18"/>
                <w:szCs w:val="18"/>
              </w:rPr>
              <w:t>不高于</w:t>
            </w:r>
          </w:p>
        </w:tc>
        <w:tc>
          <w:tcPr>
            <w:tcW w:w="708" w:type="dxa"/>
            <w:noWrap/>
          </w:tcPr>
          <w:p w:rsidR="008B53E0" w:rsidRDefault="00463DB3">
            <w:pPr>
              <w:adjustRightInd w:val="0"/>
              <w:jc w:val="left"/>
              <w:rPr>
                <w:rFonts w:ascii="宋体" w:hAnsi="宋体"/>
                <w:bCs/>
                <w:sz w:val="18"/>
                <w:szCs w:val="18"/>
              </w:rPr>
            </w:pPr>
            <w:r>
              <w:rPr>
                <w:rFonts w:ascii="宋体" w:hAnsi="宋体" w:hint="eastAsia"/>
                <w:bCs/>
                <w:sz w:val="18"/>
                <w:szCs w:val="18"/>
              </w:rPr>
              <w:t>℃</w:t>
            </w:r>
          </w:p>
        </w:tc>
        <w:tc>
          <w:tcPr>
            <w:tcW w:w="851" w:type="dxa"/>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-25</w:t>
            </w:r>
          </w:p>
        </w:tc>
        <w:tc>
          <w:tcPr>
            <w:tcW w:w="992" w:type="dxa"/>
            <w:tcBorders>
              <w:right w:val="single" w:sz="4" w:space="0" w:color="auto"/>
            </w:tcBorders>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-25</w:t>
            </w:r>
          </w:p>
        </w:tc>
        <w:tc>
          <w:tcPr>
            <w:tcW w:w="851" w:type="dxa"/>
            <w:tcBorders>
              <w:right w:val="single" w:sz="4" w:space="0" w:color="auto"/>
            </w:tcBorders>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-20</w:t>
            </w:r>
          </w:p>
        </w:tc>
        <w:tc>
          <w:tcPr>
            <w:tcW w:w="922" w:type="dxa"/>
            <w:tcBorders>
              <w:left w:val="single" w:sz="4" w:space="0" w:color="auto"/>
            </w:tcBorders>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-20</w:t>
            </w:r>
          </w:p>
        </w:tc>
        <w:tc>
          <w:tcPr>
            <w:tcW w:w="2137" w:type="dxa"/>
            <w:noWrap/>
            <w:vAlign w:val="center"/>
          </w:tcPr>
          <w:p w:rsidR="008B53E0" w:rsidRDefault="00463DB3">
            <w:pPr>
              <w:adjustRightInd w:val="0"/>
              <w:ind w:firstLineChars="200" w:firstLine="360"/>
              <w:jc w:val="left"/>
              <w:rPr>
                <w:rFonts w:ascii="宋体" w:hAnsi="宋体"/>
                <w:bCs/>
                <w:sz w:val="18"/>
                <w:szCs w:val="18"/>
              </w:rPr>
            </w:pPr>
            <w:r>
              <w:rPr>
                <w:rFonts w:ascii="宋体" w:hAnsi="宋体" w:hint="eastAsia"/>
                <w:bCs/>
                <w:sz w:val="18"/>
                <w:szCs w:val="18"/>
              </w:rPr>
              <w:t>GB/T 7758</w:t>
            </w:r>
          </w:p>
        </w:tc>
      </w:tr>
      <w:tr w:rsidR="008B53E0">
        <w:trPr>
          <w:trHeight w:val="90"/>
        </w:trPr>
        <w:tc>
          <w:tcPr>
            <w:tcW w:w="467" w:type="dxa"/>
            <w:tcBorders>
              <w:right w:val="single" w:sz="4" w:space="0" w:color="auto"/>
            </w:tcBorders>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11</w:t>
            </w:r>
          </w:p>
        </w:tc>
        <w:tc>
          <w:tcPr>
            <w:tcW w:w="2902" w:type="dxa"/>
            <w:tcBorders>
              <w:left w:val="single" w:sz="4" w:space="0" w:color="auto"/>
            </w:tcBorders>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脆性温度</w:t>
            </w:r>
            <w:r>
              <w:rPr>
                <w:rFonts w:ascii="宋体" w:hAnsi="宋体" w:hint="eastAsia"/>
                <w:bCs/>
                <w:sz w:val="18"/>
                <w:szCs w:val="18"/>
              </w:rPr>
              <w:t xml:space="preserve">            </w:t>
            </w:r>
            <w:r>
              <w:rPr>
                <w:rFonts w:ascii="宋体" w:hAnsi="宋体" w:hint="eastAsia"/>
                <w:bCs/>
                <w:sz w:val="18"/>
                <w:szCs w:val="18"/>
              </w:rPr>
              <w:t>不高于</w:t>
            </w:r>
          </w:p>
        </w:tc>
        <w:tc>
          <w:tcPr>
            <w:tcW w:w="708" w:type="dxa"/>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w:t>
            </w:r>
          </w:p>
        </w:tc>
        <w:tc>
          <w:tcPr>
            <w:tcW w:w="851" w:type="dxa"/>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-35</w:t>
            </w:r>
          </w:p>
        </w:tc>
        <w:tc>
          <w:tcPr>
            <w:tcW w:w="992" w:type="dxa"/>
            <w:tcBorders>
              <w:right w:val="single" w:sz="4" w:space="0" w:color="auto"/>
            </w:tcBorders>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-35</w:t>
            </w:r>
          </w:p>
        </w:tc>
        <w:tc>
          <w:tcPr>
            <w:tcW w:w="851" w:type="dxa"/>
            <w:tcBorders>
              <w:right w:val="single" w:sz="4" w:space="0" w:color="auto"/>
            </w:tcBorders>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-30</w:t>
            </w:r>
          </w:p>
        </w:tc>
        <w:tc>
          <w:tcPr>
            <w:tcW w:w="922" w:type="dxa"/>
            <w:tcBorders>
              <w:left w:val="single" w:sz="4" w:space="0" w:color="auto"/>
            </w:tcBorders>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-30</w:t>
            </w:r>
          </w:p>
        </w:tc>
        <w:tc>
          <w:tcPr>
            <w:tcW w:w="2137" w:type="dxa"/>
            <w:noWrap/>
            <w:vAlign w:val="center"/>
          </w:tcPr>
          <w:p w:rsidR="008B53E0" w:rsidRDefault="00463DB3">
            <w:pPr>
              <w:adjustRightInd w:val="0"/>
              <w:ind w:firstLineChars="200" w:firstLine="360"/>
              <w:jc w:val="left"/>
              <w:rPr>
                <w:rFonts w:ascii="宋体" w:hAnsi="宋体"/>
                <w:bCs/>
                <w:sz w:val="18"/>
                <w:szCs w:val="18"/>
              </w:rPr>
            </w:pPr>
            <w:r>
              <w:rPr>
                <w:rFonts w:ascii="宋体" w:hAnsi="宋体" w:hint="eastAsia"/>
                <w:bCs/>
                <w:sz w:val="18"/>
                <w:szCs w:val="18"/>
              </w:rPr>
              <w:t>GB/T 1682</w:t>
            </w:r>
          </w:p>
        </w:tc>
      </w:tr>
      <w:tr w:rsidR="008B53E0">
        <w:trPr>
          <w:trHeight w:val="90"/>
        </w:trPr>
        <w:tc>
          <w:tcPr>
            <w:tcW w:w="9830" w:type="dxa"/>
            <w:gridSpan w:val="8"/>
            <w:noWrap/>
            <w:vAlign w:val="center"/>
          </w:tcPr>
          <w:p w:rsidR="008B53E0" w:rsidRDefault="00463DB3">
            <w:pPr>
              <w:adjustRightInd w:val="0"/>
              <w:jc w:val="left"/>
              <w:rPr>
                <w:rFonts w:ascii="宋体" w:hAnsi="宋体"/>
                <w:bCs/>
                <w:sz w:val="18"/>
                <w:szCs w:val="18"/>
              </w:rPr>
            </w:pPr>
            <w:r>
              <w:rPr>
                <w:rFonts w:ascii="宋体" w:hAnsi="宋体" w:hint="eastAsia"/>
                <w:bCs/>
                <w:sz w:val="18"/>
                <w:szCs w:val="18"/>
              </w:rPr>
              <w:t>序号</w:t>
            </w:r>
            <w:r>
              <w:rPr>
                <w:rFonts w:ascii="宋体" w:hAnsi="宋体" w:hint="eastAsia"/>
                <w:bCs/>
                <w:sz w:val="18"/>
                <w:szCs w:val="18"/>
              </w:rPr>
              <w:t>9</w:t>
            </w:r>
            <w:r>
              <w:rPr>
                <w:rFonts w:ascii="宋体" w:hAnsi="宋体" w:hint="eastAsia"/>
                <w:bCs/>
                <w:sz w:val="18"/>
                <w:szCs w:val="18"/>
              </w:rPr>
              <w:t>项中</w:t>
            </w:r>
            <w:r>
              <w:rPr>
                <w:rFonts w:ascii="宋体" w:hAnsi="宋体" w:hint="eastAsia"/>
                <w:bCs/>
                <w:sz w:val="18"/>
                <w:szCs w:val="18"/>
              </w:rPr>
              <w:t>15W/40</w:t>
            </w:r>
            <w:r>
              <w:rPr>
                <w:rFonts w:ascii="宋体" w:hAnsi="宋体" w:hint="eastAsia"/>
                <w:bCs/>
                <w:sz w:val="18"/>
                <w:szCs w:val="18"/>
              </w:rPr>
              <w:t>润滑机油也可由用户提供或双方协商的油品替代。</w:t>
            </w:r>
          </w:p>
        </w:tc>
      </w:tr>
    </w:tbl>
    <w:p w:rsidR="008B53E0" w:rsidRDefault="00463DB3">
      <w:pPr>
        <w:pStyle w:val="affd"/>
        <w:ind w:firstLineChars="1200" w:firstLine="2520"/>
        <w:rPr>
          <w:rFonts w:ascii="黑体" w:eastAsia="黑体" w:hAnsi="黑体" w:cs="黑体"/>
          <w:bCs/>
        </w:rPr>
      </w:pPr>
      <w:r>
        <w:rPr>
          <w:rFonts w:ascii="黑体" w:eastAsia="黑体" w:hAnsi="黑体" w:cs="黑体" w:hint="eastAsia"/>
          <w:bCs/>
        </w:rPr>
        <w:t>表</w:t>
      </w:r>
      <w:r>
        <w:rPr>
          <w:rFonts w:ascii="黑体" w:eastAsia="黑体" w:hAnsi="黑体" w:cs="黑体" w:hint="eastAsia"/>
          <w:bCs/>
        </w:rPr>
        <w:t xml:space="preserve">1 </w:t>
      </w:r>
      <w:r>
        <w:rPr>
          <w:rFonts w:ascii="黑体" w:eastAsia="黑体" w:hAnsi="黑体" w:cs="黑体" w:hint="eastAsia"/>
          <w:bCs/>
        </w:rPr>
        <w:t>橡胶材料的物理性能要求和试验方法</w:t>
      </w:r>
    </w:p>
    <w:p w:rsidR="008B53E0" w:rsidRDefault="00463DB3">
      <w:pPr>
        <w:pStyle w:val="a5"/>
        <w:spacing w:before="156" w:after="156"/>
        <w:rPr>
          <w:bCs/>
        </w:rPr>
      </w:pPr>
      <w:r>
        <w:rPr>
          <w:rFonts w:hint="eastAsia"/>
          <w:bCs/>
        </w:rPr>
        <w:lastRenderedPageBreak/>
        <w:t>密封垫的尺寸和公差</w:t>
      </w:r>
    </w:p>
    <w:p w:rsidR="008B53E0" w:rsidRDefault="00463DB3">
      <w:pPr>
        <w:pStyle w:val="affd"/>
        <w:rPr>
          <w:bCs/>
          <w:lang w:val="fr-FR"/>
        </w:rPr>
      </w:pPr>
      <w:r>
        <w:rPr>
          <w:rFonts w:hint="eastAsia"/>
          <w:bCs/>
        </w:rPr>
        <w:t>密封垫尺寸和公差应符合图样要求，未注尺寸公差应符合</w:t>
      </w:r>
      <w:r>
        <w:rPr>
          <w:rFonts w:hint="eastAsia"/>
          <w:bCs/>
        </w:rPr>
        <w:t>GB/T3672.1-2002</w:t>
      </w:r>
      <w:r>
        <w:rPr>
          <w:rFonts w:hint="eastAsia"/>
          <w:bCs/>
        </w:rPr>
        <w:t>中</w:t>
      </w:r>
      <w:r>
        <w:rPr>
          <w:rFonts w:hint="eastAsia"/>
          <w:bCs/>
          <w:lang w:val="fr-FR"/>
        </w:rPr>
        <w:t>模压制品</w:t>
      </w:r>
      <w:r>
        <w:rPr>
          <w:rFonts w:hint="eastAsia"/>
          <w:bCs/>
          <w:lang w:val="fr-FR"/>
        </w:rPr>
        <w:t>M3</w:t>
      </w:r>
      <w:r>
        <w:rPr>
          <w:rFonts w:hint="eastAsia"/>
          <w:bCs/>
          <w:lang w:val="fr-FR"/>
        </w:rPr>
        <w:t>级的要求。</w:t>
      </w:r>
    </w:p>
    <w:p w:rsidR="008B53E0" w:rsidRDefault="00463DB3">
      <w:pPr>
        <w:pStyle w:val="a5"/>
        <w:spacing w:before="156" w:after="156"/>
        <w:rPr>
          <w:bCs/>
        </w:rPr>
      </w:pPr>
      <w:r>
        <w:rPr>
          <w:rFonts w:hint="eastAsia"/>
          <w:bCs/>
        </w:rPr>
        <w:t>密封垫的外观</w:t>
      </w:r>
    </w:p>
    <w:p w:rsidR="008B53E0" w:rsidRDefault="00463DB3">
      <w:pPr>
        <w:pStyle w:val="affd"/>
        <w:rPr>
          <w:rFonts w:hAnsi="宋体"/>
          <w:bCs/>
          <w:snapToGrid w:val="0"/>
          <w:szCs w:val="21"/>
        </w:rPr>
      </w:pPr>
      <w:r>
        <w:rPr>
          <w:rFonts w:hint="eastAsia"/>
          <w:bCs/>
        </w:rPr>
        <w:t>密封垫外观采用目视法检测，应符合图样要求，如图样无要求，应符合</w:t>
      </w:r>
      <w:r>
        <w:rPr>
          <w:rFonts w:hint="eastAsia"/>
          <w:bCs/>
        </w:rPr>
        <w:t>HG/T 3090</w:t>
      </w:r>
      <w:r>
        <w:rPr>
          <w:rFonts w:hint="eastAsia"/>
          <w:bCs/>
        </w:rPr>
        <w:t>中模压橡胶制品的要求。</w:t>
      </w:r>
    </w:p>
    <w:p w:rsidR="008B53E0" w:rsidRDefault="00463DB3">
      <w:pPr>
        <w:pStyle w:val="a4"/>
        <w:spacing w:before="312" w:after="312"/>
      </w:pPr>
      <w:r>
        <w:rPr>
          <w:rFonts w:hint="eastAsia"/>
        </w:rPr>
        <w:t>试验方法</w:t>
      </w:r>
    </w:p>
    <w:p w:rsidR="008B53E0" w:rsidRDefault="00463DB3">
      <w:pPr>
        <w:pStyle w:val="a5"/>
        <w:spacing w:beforeLines="0" w:afterLines="0"/>
        <w:rPr>
          <w:rFonts w:ascii="宋体"/>
          <w:bCs/>
          <w:szCs w:val="20"/>
        </w:rPr>
      </w:pPr>
      <w:r>
        <w:rPr>
          <w:rFonts w:ascii="宋体" w:eastAsia="宋体" w:hint="eastAsia"/>
          <w:bCs/>
          <w:szCs w:val="20"/>
        </w:rPr>
        <w:t>试样</w:t>
      </w:r>
      <w:r>
        <w:rPr>
          <w:rFonts w:ascii="宋体" w:eastAsia="宋体" w:hint="eastAsia"/>
          <w:bCs/>
          <w:szCs w:val="20"/>
        </w:rPr>
        <w:t>制备和调节按</w:t>
      </w:r>
      <w:r>
        <w:rPr>
          <w:rFonts w:ascii="宋体" w:eastAsia="宋体" w:hint="eastAsia"/>
          <w:bCs/>
          <w:szCs w:val="20"/>
        </w:rPr>
        <w:t>GB/</w:t>
      </w:r>
      <w:r>
        <w:rPr>
          <w:rFonts w:ascii="宋体" w:eastAsia="宋体" w:hint="eastAsia"/>
          <w:bCs/>
          <w:szCs w:val="20"/>
        </w:rPr>
        <w:t>T 2941</w:t>
      </w:r>
      <w:r>
        <w:rPr>
          <w:rFonts w:ascii="宋体" w:eastAsia="宋体" w:hint="eastAsia"/>
          <w:bCs/>
          <w:szCs w:val="20"/>
        </w:rPr>
        <w:t>的规定进行。</w:t>
      </w:r>
    </w:p>
    <w:p w:rsidR="008B53E0" w:rsidRDefault="00463DB3">
      <w:pPr>
        <w:pStyle w:val="a5"/>
        <w:spacing w:before="156" w:after="156"/>
        <w:rPr>
          <w:b/>
          <w:bCs/>
        </w:rPr>
      </w:pPr>
      <w:r>
        <w:rPr>
          <w:rFonts w:ascii="宋体" w:eastAsia="宋体" w:hint="eastAsia"/>
          <w:bCs/>
          <w:szCs w:val="20"/>
        </w:rPr>
        <w:t>硬度的测定按照</w:t>
      </w:r>
      <w:r>
        <w:rPr>
          <w:rFonts w:ascii="宋体" w:eastAsia="宋体" w:hint="eastAsia"/>
          <w:bCs/>
          <w:szCs w:val="20"/>
        </w:rPr>
        <w:t>GB/T 6031</w:t>
      </w:r>
      <w:r>
        <w:rPr>
          <w:rFonts w:ascii="宋体" w:eastAsia="宋体" w:hint="eastAsia"/>
          <w:bCs/>
          <w:szCs w:val="20"/>
        </w:rPr>
        <w:t>，</w:t>
      </w:r>
      <w:r>
        <w:rPr>
          <w:rFonts w:ascii="宋体" w:hint="eastAsia"/>
          <w:bCs/>
          <w:szCs w:val="20"/>
        </w:rPr>
        <w:t>或</w:t>
      </w:r>
      <w:r>
        <w:rPr>
          <w:rFonts w:ascii="宋体" w:eastAsia="宋体" w:hint="eastAsia"/>
          <w:bCs/>
          <w:szCs w:val="20"/>
        </w:rPr>
        <w:t>GB/T 531.1</w:t>
      </w:r>
      <w:r>
        <w:rPr>
          <w:rFonts w:ascii="宋体" w:eastAsia="宋体" w:hint="eastAsia"/>
          <w:bCs/>
          <w:szCs w:val="20"/>
        </w:rPr>
        <w:t>的规定进行。</w:t>
      </w:r>
    </w:p>
    <w:p w:rsidR="008B53E0" w:rsidRDefault="00463DB3">
      <w:pPr>
        <w:pStyle w:val="a5"/>
        <w:spacing w:before="156" w:after="156"/>
        <w:rPr>
          <w:rFonts w:ascii="宋体"/>
          <w:bCs/>
          <w:szCs w:val="20"/>
        </w:rPr>
      </w:pPr>
      <w:r>
        <w:rPr>
          <w:rFonts w:ascii="宋体" w:eastAsia="宋体" w:hint="eastAsia"/>
          <w:bCs/>
          <w:szCs w:val="20"/>
        </w:rPr>
        <w:t>拉伸强度、拉断伸长率的测定按照</w:t>
      </w:r>
      <w:r>
        <w:rPr>
          <w:rFonts w:ascii="宋体" w:eastAsia="宋体" w:hint="eastAsia"/>
          <w:bCs/>
          <w:szCs w:val="20"/>
        </w:rPr>
        <w:t>GB/T 528</w:t>
      </w:r>
      <w:r>
        <w:rPr>
          <w:rFonts w:ascii="宋体" w:eastAsia="宋体" w:hint="eastAsia"/>
          <w:bCs/>
          <w:szCs w:val="20"/>
        </w:rPr>
        <w:t>的规定进行，采用</w:t>
      </w:r>
      <w:r>
        <w:rPr>
          <w:rFonts w:ascii="宋体" w:eastAsia="宋体" w:hint="eastAsia"/>
          <w:bCs/>
          <w:szCs w:val="20"/>
        </w:rPr>
        <w:t>1</w:t>
      </w:r>
      <w:r>
        <w:rPr>
          <w:rFonts w:ascii="宋体" w:eastAsia="宋体" w:hint="eastAsia"/>
          <w:bCs/>
          <w:szCs w:val="20"/>
        </w:rPr>
        <w:t>型试样。</w:t>
      </w:r>
    </w:p>
    <w:p w:rsidR="008B53E0" w:rsidRDefault="00463DB3">
      <w:pPr>
        <w:rPr>
          <w:rFonts w:ascii="宋体"/>
          <w:bCs/>
          <w:kern w:val="0"/>
          <w:szCs w:val="20"/>
        </w:rPr>
      </w:pPr>
      <w:r>
        <w:rPr>
          <w:rFonts w:ascii="黑体" w:eastAsia="黑体" w:hint="eastAsia"/>
          <w:kern w:val="0"/>
          <w:szCs w:val="21"/>
        </w:rPr>
        <w:t xml:space="preserve">5.4 </w:t>
      </w:r>
      <w:r>
        <w:rPr>
          <w:rFonts w:hint="eastAsia"/>
          <w:bCs/>
          <w:szCs w:val="22"/>
        </w:rPr>
        <w:t>撕裂强度的测定</w:t>
      </w:r>
      <w:r>
        <w:rPr>
          <w:rFonts w:ascii="宋体" w:hint="eastAsia"/>
          <w:bCs/>
          <w:kern w:val="0"/>
          <w:szCs w:val="20"/>
        </w:rPr>
        <w:t>按照</w:t>
      </w:r>
      <w:r>
        <w:rPr>
          <w:rFonts w:ascii="宋体" w:hint="eastAsia"/>
          <w:bCs/>
          <w:kern w:val="0"/>
          <w:szCs w:val="20"/>
        </w:rPr>
        <w:t>GB/T 529</w:t>
      </w:r>
      <w:r>
        <w:rPr>
          <w:rFonts w:ascii="宋体" w:hint="eastAsia"/>
          <w:bCs/>
          <w:kern w:val="0"/>
          <w:szCs w:val="20"/>
        </w:rPr>
        <w:t>硫化橡胶或热塑性橡胶撕裂强度的测定（裤型、直</w:t>
      </w:r>
      <w:r>
        <w:rPr>
          <w:rFonts w:ascii="宋体" w:hint="eastAsia"/>
          <w:bCs/>
          <w:kern w:val="0"/>
          <w:szCs w:val="20"/>
        </w:rPr>
        <w:t>角形和新月形试样）的规定进行。</w:t>
      </w:r>
    </w:p>
    <w:p w:rsidR="008B53E0" w:rsidRDefault="00463DB3">
      <w:pPr>
        <w:pStyle w:val="a5"/>
        <w:numPr>
          <w:ilvl w:val="1"/>
          <w:numId w:val="0"/>
        </w:numPr>
        <w:spacing w:before="156" w:after="156"/>
        <w:rPr>
          <w:rFonts w:ascii="宋体" w:eastAsia="宋体"/>
          <w:bCs/>
          <w:szCs w:val="20"/>
        </w:rPr>
      </w:pPr>
      <w:r>
        <w:rPr>
          <w:rFonts w:hint="eastAsia"/>
        </w:rPr>
        <w:t>5.5</w:t>
      </w:r>
      <w:r>
        <w:rPr>
          <w:rFonts w:ascii="宋体" w:eastAsia="宋体" w:hint="eastAsia"/>
          <w:bCs/>
          <w:szCs w:val="20"/>
        </w:rPr>
        <w:t xml:space="preserve">  </w:t>
      </w:r>
      <w:r>
        <w:rPr>
          <w:rFonts w:ascii="宋体" w:eastAsia="宋体" w:hint="eastAsia"/>
          <w:bCs/>
          <w:szCs w:val="20"/>
        </w:rPr>
        <w:t>压缩永久变形的测定按照</w:t>
      </w:r>
      <w:r>
        <w:rPr>
          <w:rFonts w:ascii="宋体" w:eastAsia="宋体" w:hint="eastAsia"/>
          <w:bCs/>
          <w:szCs w:val="20"/>
        </w:rPr>
        <w:t>GB/T 7759</w:t>
      </w:r>
      <w:r>
        <w:rPr>
          <w:rFonts w:ascii="宋体" w:eastAsia="宋体" w:hint="eastAsia"/>
          <w:bCs/>
          <w:szCs w:val="20"/>
        </w:rPr>
        <w:t>的规定进行，采用</w:t>
      </w:r>
      <w:r>
        <w:rPr>
          <w:rFonts w:ascii="宋体" w:eastAsia="宋体" w:hint="eastAsia"/>
          <w:bCs/>
          <w:szCs w:val="20"/>
        </w:rPr>
        <w:t>B</w:t>
      </w:r>
      <w:r>
        <w:rPr>
          <w:rFonts w:ascii="宋体" w:eastAsia="宋体" w:hint="eastAsia"/>
          <w:bCs/>
          <w:szCs w:val="20"/>
        </w:rPr>
        <w:t>型试样，压缩率为</w:t>
      </w:r>
      <w:r>
        <w:rPr>
          <w:rFonts w:ascii="宋体" w:eastAsia="宋体" w:hint="eastAsia"/>
          <w:bCs/>
          <w:szCs w:val="20"/>
        </w:rPr>
        <w:t>25%</w:t>
      </w:r>
      <w:r>
        <w:rPr>
          <w:rFonts w:ascii="宋体" w:eastAsia="宋体" w:hint="eastAsia"/>
          <w:bCs/>
          <w:szCs w:val="20"/>
        </w:rPr>
        <w:t>。</w:t>
      </w:r>
    </w:p>
    <w:p w:rsidR="008B53E0" w:rsidRDefault="00463DB3">
      <w:pPr>
        <w:pStyle w:val="a5"/>
        <w:numPr>
          <w:ilvl w:val="1"/>
          <w:numId w:val="0"/>
        </w:numPr>
        <w:spacing w:before="156" w:after="156"/>
        <w:rPr>
          <w:rFonts w:ascii="宋体" w:eastAsia="宋体"/>
          <w:bCs/>
          <w:szCs w:val="20"/>
        </w:rPr>
      </w:pPr>
      <w:r>
        <w:rPr>
          <w:rFonts w:hint="eastAsia"/>
        </w:rPr>
        <w:t xml:space="preserve">5.6 </w:t>
      </w:r>
      <w:r>
        <w:rPr>
          <w:rFonts w:ascii="宋体" w:eastAsia="宋体" w:hint="eastAsia"/>
          <w:bCs/>
          <w:szCs w:val="20"/>
        </w:rPr>
        <w:t xml:space="preserve"> </w:t>
      </w:r>
      <w:r>
        <w:rPr>
          <w:rFonts w:ascii="宋体" w:eastAsia="宋体" w:hint="eastAsia"/>
          <w:bCs/>
          <w:szCs w:val="20"/>
        </w:rPr>
        <w:t>热空气老化的测定按照</w:t>
      </w:r>
      <w:r>
        <w:rPr>
          <w:rFonts w:ascii="宋体" w:eastAsia="宋体" w:hint="eastAsia"/>
          <w:bCs/>
          <w:szCs w:val="20"/>
        </w:rPr>
        <w:t>GB/T 3512</w:t>
      </w:r>
      <w:r>
        <w:rPr>
          <w:rFonts w:ascii="宋体" w:eastAsia="宋体" w:hint="eastAsia"/>
          <w:bCs/>
          <w:szCs w:val="20"/>
        </w:rPr>
        <w:t>的规定进行。</w:t>
      </w:r>
    </w:p>
    <w:p w:rsidR="008B53E0" w:rsidRDefault="00463DB3">
      <w:pPr>
        <w:pStyle w:val="a5"/>
        <w:numPr>
          <w:ilvl w:val="1"/>
          <w:numId w:val="0"/>
        </w:numPr>
        <w:spacing w:before="156" w:after="156"/>
        <w:rPr>
          <w:rFonts w:ascii="宋体" w:eastAsia="宋体"/>
          <w:bCs/>
          <w:szCs w:val="20"/>
        </w:rPr>
      </w:pPr>
      <w:r>
        <w:rPr>
          <w:rFonts w:hint="eastAsia"/>
        </w:rPr>
        <w:t xml:space="preserve">5.7 </w:t>
      </w:r>
      <w:r>
        <w:rPr>
          <w:rFonts w:ascii="宋体" w:eastAsia="宋体" w:hint="eastAsia"/>
          <w:bCs/>
          <w:szCs w:val="20"/>
        </w:rPr>
        <w:t xml:space="preserve"> </w:t>
      </w:r>
      <w:r>
        <w:rPr>
          <w:rFonts w:ascii="宋体" w:eastAsia="宋体" w:hint="eastAsia"/>
          <w:bCs/>
          <w:szCs w:val="20"/>
        </w:rPr>
        <w:t>耐液体变化的测定按照</w:t>
      </w:r>
      <w:r>
        <w:rPr>
          <w:rFonts w:ascii="宋体" w:eastAsia="宋体" w:hint="eastAsia"/>
          <w:bCs/>
          <w:szCs w:val="20"/>
        </w:rPr>
        <w:t>GB/T 1690</w:t>
      </w:r>
      <w:r>
        <w:rPr>
          <w:rFonts w:ascii="宋体" w:eastAsia="宋体" w:hint="eastAsia"/>
          <w:bCs/>
          <w:szCs w:val="20"/>
        </w:rPr>
        <w:t>的规定进行。</w:t>
      </w:r>
    </w:p>
    <w:p w:rsidR="008B53E0" w:rsidRDefault="00463DB3">
      <w:pPr>
        <w:pStyle w:val="a5"/>
        <w:numPr>
          <w:ilvl w:val="1"/>
          <w:numId w:val="0"/>
        </w:numPr>
        <w:spacing w:before="156" w:after="156"/>
        <w:rPr>
          <w:rFonts w:ascii="宋体" w:eastAsia="宋体"/>
          <w:bCs/>
          <w:szCs w:val="20"/>
        </w:rPr>
      </w:pPr>
      <w:r>
        <w:rPr>
          <w:rFonts w:hint="eastAsia"/>
        </w:rPr>
        <w:t>5.8</w:t>
      </w:r>
      <w:r>
        <w:rPr>
          <w:rFonts w:ascii="宋体" w:eastAsia="宋体" w:hint="eastAsia"/>
          <w:bCs/>
          <w:szCs w:val="20"/>
        </w:rPr>
        <w:t xml:space="preserve">  </w:t>
      </w:r>
      <w:r>
        <w:rPr>
          <w:rFonts w:ascii="宋体" w:eastAsia="宋体" w:hint="eastAsia"/>
          <w:bCs/>
          <w:szCs w:val="20"/>
        </w:rPr>
        <w:t>低温性能的测定按照</w:t>
      </w:r>
      <w:r>
        <w:rPr>
          <w:rFonts w:ascii="宋体" w:eastAsia="宋体" w:hint="eastAsia"/>
          <w:bCs/>
          <w:szCs w:val="20"/>
        </w:rPr>
        <w:t>GB/T7758</w:t>
      </w:r>
      <w:r>
        <w:rPr>
          <w:rFonts w:ascii="宋体" w:eastAsia="宋体" w:hint="eastAsia"/>
          <w:bCs/>
          <w:szCs w:val="20"/>
        </w:rPr>
        <w:t>硫化橡胶低温性能的测定</w:t>
      </w:r>
      <w:r>
        <w:rPr>
          <w:rFonts w:ascii="宋体" w:eastAsia="宋体" w:hint="eastAsia"/>
          <w:bCs/>
          <w:szCs w:val="20"/>
        </w:rPr>
        <w:t xml:space="preserve"> </w:t>
      </w:r>
      <w:r>
        <w:rPr>
          <w:rFonts w:ascii="宋体" w:eastAsia="宋体" w:hint="eastAsia"/>
          <w:bCs/>
          <w:szCs w:val="20"/>
        </w:rPr>
        <w:t>温度回缩法</w:t>
      </w:r>
      <w:r>
        <w:rPr>
          <w:rFonts w:ascii="宋体" w:eastAsia="宋体" w:hint="eastAsia"/>
          <w:bCs/>
          <w:szCs w:val="20"/>
        </w:rPr>
        <w:t>(TR</w:t>
      </w:r>
      <w:r>
        <w:rPr>
          <w:rFonts w:ascii="宋体" w:eastAsia="宋体" w:hint="eastAsia"/>
          <w:bCs/>
          <w:szCs w:val="20"/>
        </w:rPr>
        <w:t>试验</w:t>
      </w:r>
      <w:r>
        <w:rPr>
          <w:rFonts w:ascii="宋体" w:eastAsia="宋体" w:hint="eastAsia"/>
          <w:bCs/>
          <w:szCs w:val="20"/>
        </w:rPr>
        <w:t>)</w:t>
      </w:r>
      <w:r>
        <w:rPr>
          <w:rFonts w:ascii="宋体" w:eastAsia="宋体" w:hint="eastAsia"/>
          <w:bCs/>
          <w:szCs w:val="20"/>
        </w:rPr>
        <w:t>的规定进行。</w:t>
      </w:r>
    </w:p>
    <w:p w:rsidR="008B53E0" w:rsidRDefault="00463DB3">
      <w:pPr>
        <w:pStyle w:val="a5"/>
        <w:numPr>
          <w:ilvl w:val="1"/>
          <w:numId w:val="0"/>
        </w:numPr>
        <w:spacing w:before="156" w:after="156"/>
        <w:rPr>
          <w:rFonts w:ascii="宋体" w:eastAsia="宋体"/>
          <w:bCs/>
          <w:szCs w:val="20"/>
        </w:rPr>
      </w:pPr>
      <w:r>
        <w:rPr>
          <w:rFonts w:ascii="宋体" w:eastAsia="宋体" w:hint="eastAsia"/>
          <w:bCs/>
          <w:szCs w:val="20"/>
        </w:rPr>
        <w:t xml:space="preserve">5.9  </w:t>
      </w:r>
      <w:r>
        <w:rPr>
          <w:rFonts w:ascii="宋体" w:eastAsia="宋体" w:hint="eastAsia"/>
          <w:bCs/>
          <w:szCs w:val="20"/>
        </w:rPr>
        <w:t>脆性温度</w:t>
      </w:r>
      <w:r>
        <w:rPr>
          <w:rFonts w:ascii="宋体" w:eastAsia="宋体" w:hint="eastAsia"/>
          <w:bCs/>
          <w:szCs w:val="20"/>
        </w:rPr>
        <w:t>的测定</w:t>
      </w:r>
      <w:r>
        <w:rPr>
          <w:rFonts w:ascii="宋体" w:eastAsia="宋体" w:hint="eastAsia"/>
          <w:bCs/>
          <w:szCs w:val="20"/>
        </w:rPr>
        <w:t>按照</w:t>
      </w:r>
      <w:r>
        <w:rPr>
          <w:rFonts w:ascii="宋体" w:eastAsia="宋体" w:hint="eastAsia"/>
          <w:bCs/>
          <w:szCs w:val="20"/>
        </w:rPr>
        <w:t xml:space="preserve">GB/T 1682 </w:t>
      </w:r>
      <w:r>
        <w:rPr>
          <w:rFonts w:ascii="宋体" w:eastAsia="宋体" w:hint="eastAsia"/>
          <w:bCs/>
          <w:szCs w:val="20"/>
        </w:rPr>
        <w:t>硫化橡胶低温脆性的测定</w:t>
      </w:r>
      <w:r>
        <w:rPr>
          <w:rFonts w:ascii="宋体" w:eastAsia="宋体" w:hint="eastAsia"/>
          <w:bCs/>
          <w:szCs w:val="20"/>
        </w:rPr>
        <w:t xml:space="preserve"> </w:t>
      </w:r>
      <w:r>
        <w:rPr>
          <w:rFonts w:ascii="宋体" w:eastAsia="宋体" w:hint="eastAsia"/>
          <w:bCs/>
          <w:szCs w:val="20"/>
        </w:rPr>
        <w:t>单试样法</w:t>
      </w:r>
      <w:r>
        <w:rPr>
          <w:rFonts w:ascii="宋体" w:eastAsia="宋体" w:hint="eastAsia"/>
          <w:bCs/>
          <w:szCs w:val="20"/>
        </w:rPr>
        <w:t>的规定进行。</w:t>
      </w:r>
    </w:p>
    <w:p w:rsidR="008B53E0" w:rsidRDefault="00463DB3">
      <w:pPr>
        <w:pStyle w:val="a5"/>
        <w:numPr>
          <w:ilvl w:val="1"/>
          <w:numId w:val="0"/>
        </w:numPr>
        <w:spacing w:before="156" w:after="156"/>
        <w:rPr>
          <w:rFonts w:ascii="宋体" w:eastAsia="宋体"/>
          <w:bCs/>
          <w:szCs w:val="20"/>
        </w:rPr>
      </w:pPr>
      <w:r>
        <w:rPr>
          <w:rFonts w:ascii="宋体" w:eastAsia="宋体" w:hint="eastAsia"/>
          <w:bCs/>
          <w:szCs w:val="20"/>
        </w:rPr>
        <w:t xml:space="preserve">5.10 </w:t>
      </w:r>
      <w:r>
        <w:rPr>
          <w:rFonts w:ascii="宋体" w:eastAsia="宋体" w:hint="eastAsia"/>
          <w:bCs/>
          <w:szCs w:val="20"/>
        </w:rPr>
        <w:t xml:space="preserve"> </w:t>
      </w:r>
      <w:r>
        <w:rPr>
          <w:rFonts w:ascii="宋体" w:eastAsia="宋体" w:hint="eastAsia"/>
          <w:bCs/>
          <w:szCs w:val="20"/>
        </w:rPr>
        <w:t>断面采用精度不低于</w:t>
      </w:r>
      <w:r>
        <w:rPr>
          <w:rFonts w:ascii="宋体" w:eastAsia="宋体" w:hint="eastAsia"/>
          <w:bCs/>
          <w:szCs w:val="20"/>
        </w:rPr>
        <w:t>0.01mm</w:t>
      </w:r>
      <w:r>
        <w:rPr>
          <w:rFonts w:ascii="宋体" w:eastAsia="宋体" w:hint="eastAsia"/>
          <w:bCs/>
          <w:szCs w:val="20"/>
        </w:rPr>
        <w:t>的深度表和厚度表或投影仪测量。轮廓</w:t>
      </w:r>
      <w:r>
        <w:rPr>
          <w:rFonts w:ascii="宋体" w:eastAsia="宋体" w:hint="eastAsia"/>
          <w:bCs/>
          <w:szCs w:val="20"/>
        </w:rPr>
        <w:t>尺寸</w:t>
      </w:r>
      <w:r>
        <w:rPr>
          <w:rFonts w:ascii="宋体" w:eastAsia="宋体" w:hint="eastAsia"/>
          <w:bCs/>
          <w:szCs w:val="20"/>
        </w:rPr>
        <w:t>采用检具工装测量，尺寸和</w:t>
      </w:r>
      <w:r>
        <w:rPr>
          <w:rFonts w:ascii="宋体" w:eastAsia="宋体" w:hint="eastAsia"/>
          <w:bCs/>
          <w:szCs w:val="20"/>
        </w:rPr>
        <w:t>公差</w:t>
      </w:r>
      <w:r>
        <w:rPr>
          <w:rFonts w:ascii="宋体" w:eastAsia="宋体" w:hint="eastAsia"/>
          <w:bCs/>
          <w:szCs w:val="20"/>
        </w:rPr>
        <w:t>应符合图样要求。</w:t>
      </w:r>
    </w:p>
    <w:p w:rsidR="008B53E0" w:rsidRDefault="00463DB3">
      <w:pPr>
        <w:pStyle w:val="a5"/>
        <w:numPr>
          <w:ilvl w:val="1"/>
          <w:numId w:val="0"/>
        </w:numPr>
        <w:spacing w:before="156" w:after="156"/>
        <w:rPr>
          <w:rFonts w:ascii="宋体" w:eastAsia="宋体"/>
          <w:bCs/>
          <w:szCs w:val="20"/>
        </w:rPr>
      </w:pPr>
      <w:r>
        <w:rPr>
          <w:rFonts w:ascii="宋体" w:eastAsia="宋体" w:hint="eastAsia"/>
          <w:bCs/>
          <w:szCs w:val="20"/>
        </w:rPr>
        <w:t xml:space="preserve">5.11 </w:t>
      </w:r>
      <w:r>
        <w:rPr>
          <w:rFonts w:ascii="宋体" w:eastAsia="宋体" w:hint="eastAsia"/>
          <w:bCs/>
          <w:szCs w:val="20"/>
        </w:rPr>
        <w:t>外观</w:t>
      </w:r>
      <w:r>
        <w:rPr>
          <w:rFonts w:ascii="宋体" w:eastAsia="宋体" w:hint="eastAsia"/>
          <w:bCs/>
          <w:szCs w:val="20"/>
        </w:rPr>
        <w:t>采用目视发测量，应符合图样要求，如无图样要求应符合</w:t>
      </w:r>
      <w:r>
        <w:rPr>
          <w:rFonts w:ascii="宋体" w:eastAsia="宋体" w:hint="eastAsia"/>
          <w:bCs/>
          <w:szCs w:val="20"/>
        </w:rPr>
        <w:t xml:space="preserve">HG/T 3090 </w:t>
      </w:r>
      <w:r>
        <w:rPr>
          <w:rFonts w:ascii="宋体" w:eastAsia="宋体" w:hint="eastAsia"/>
          <w:bCs/>
          <w:szCs w:val="20"/>
        </w:rPr>
        <w:t>模压橡胶制品外观质量的要求</w:t>
      </w:r>
      <w:bookmarkStart w:id="21" w:name="_GoBack"/>
      <w:bookmarkEnd w:id="21"/>
      <w:r>
        <w:rPr>
          <w:rFonts w:ascii="宋体" w:eastAsia="宋体" w:hint="eastAsia"/>
          <w:bCs/>
          <w:szCs w:val="20"/>
        </w:rPr>
        <w:t>。</w:t>
      </w:r>
    </w:p>
    <w:p w:rsidR="008B53E0" w:rsidRDefault="008B53E0">
      <w:pPr>
        <w:pStyle w:val="a5"/>
        <w:numPr>
          <w:ilvl w:val="1"/>
          <w:numId w:val="0"/>
        </w:numPr>
        <w:spacing w:before="156" w:after="156"/>
        <w:rPr>
          <w:rFonts w:ascii="宋体" w:eastAsia="宋体"/>
          <w:bCs/>
          <w:szCs w:val="20"/>
        </w:rPr>
      </w:pPr>
    </w:p>
    <w:p w:rsidR="008B53E0" w:rsidRDefault="00463DB3">
      <w:pPr>
        <w:pStyle w:val="a4"/>
        <w:spacing w:before="312" w:after="312"/>
      </w:pPr>
      <w:r>
        <w:rPr>
          <w:rFonts w:hint="eastAsia"/>
        </w:rPr>
        <w:t>检验规则</w:t>
      </w:r>
    </w:p>
    <w:p w:rsidR="008B53E0" w:rsidRDefault="00463DB3">
      <w:pPr>
        <w:pStyle w:val="a5"/>
        <w:spacing w:before="156" w:after="156"/>
      </w:pPr>
      <w:r>
        <w:rPr>
          <w:rFonts w:hint="eastAsia"/>
        </w:rPr>
        <w:t>批次</w:t>
      </w:r>
    </w:p>
    <w:p w:rsidR="008B53E0" w:rsidRDefault="00463DB3">
      <w:pPr>
        <w:pStyle w:val="affd"/>
        <w:rPr>
          <w:bCs/>
        </w:rPr>
      </w:pPr>
      <w:r>
        <w:rPr>
          <w:rFonts w:hint="eastAsia"/>
          <w:bCs/>
        </w:rPr>
        <w:t>采用相同原材料、相同配方、相同工艺、同班同机台生产的混炼胶，以不多于</w:t>
      </w:r>
      <w:r>
        <w:rPr>
          <w:rFonts w:hint="eastAsia"/>
          <w:bCs/>
        </w:rPr>
        <w:t>1000kg</w:t>
      </w:r>
      <w:r>
        <w:rPr>
          <w:rFonts w:hint="eastAsia"/>
          <w:bCs/>
        </w:rPr>
        <w:t>为一批。</w:t>
      </w:r>
    </w:p>
    <w:p w:rsidR="008B53E0" w:rsidRDefault="00463DB3">
      <w:pPr>
        <w:pStyle w:val="affd"/>
        <w:rPr>
          <w:bCs/>
        </w:rPr>
      </w:pPr>
      <w:r>
        <w:rPr>
          <w:rFonts w:hint="eastAsia"/>
          <w:bCs/>
        </w:rPr>
        <w:t>采用同批次混炼胶、相同生产工艺制造的同一规格制品，以不多于</w:t>
      </w:r>
      <w:r>
        <w:rPr>
          <w:rFonts w:hint="eastAsia"/>
          <w:bCs/>
        </w:rPr>
        <w:t>500</w:t>
      </w:r>
      <w:r>
        <w:rPr>
          <w:rFonts w:hint="eastAsia"/>
          <w:bCs/>
        </w:rPr>
        <w:t>件为一批。</w:t>
      </w:r>
    </w:p>
    <w:p w:rsidR="008B53E0" w:rsidRDefault="00463DB3">
      <w:pPr>
        <w:pStyle w:val="a5"/>
        <w:spacing w:before="156" w:after="156"/>
      </w:pPr>
      <w:r>
        <w:rPr>
          <w:rFonts w:hint="eastAsia"/>
        </w:rPr>
        <w:t>抽样</w:t>
      </w:r>
    </w:p>
    <w:p w:rsidR="008B53E0" w:rsidRDefault="00463DB3">
      <w:pPr>
        <w:pStyle w:val="afff8"/>
      </w:pPr>
      <w:r>
        <w:rPr>
          <w:rFonts w:hint="eastAsia"/>
        </w:rPr>
        <w:t>随机从每批的混炼胶中抽样，按照与制品相同的硫化工艺制备试样。</w:t>
      </w:r>
    </w:p>
    <w:p w:rsidR="008B53E0" w:rsidRDefault="00463DB3">
      <w:pPr>
        <w:pStyle w:val="afff8"/>
      </w:pPr>
      <w:r>
        <w:rPr>
          <w:rFonts w:hint="eastAsia"/>
        </w:rPr>
        <w:t>密封垫尺寸的抽样应按</w:t>
      </w:r>
      <w:r>
        <w:rPr>
          <w:rFonts w:hint="eastAsia"/>
        </w:rPr>
        <w:t xml:space="preserve">GB/T </w:t>
      </w:r>
      <w:r>
        <w:rPr>
          <w:rFonts w:hint="eastAsia"/>
        </w:rPr>
        <w:t>2828.1</w:t>
      </w:r>
      <w:r>
        <w:rPr>
          <w:rFonts w:hint="eastAsia"/>
        </w:rPr>
        <w:t>中一般检查水平为Ⅱ、合格质量水平（</w:t>
      </w:r>
      <w:r>
        <w:rPr>
          <w:rFonts w:hint="eastAsia"/>
        </w:rPr>
        <w:t>AQL</w:t>
      </w:r>
      <w:r>
        <w:rPr>
          <w:rFonts w:hint="eastAsia"/>
        </w:rPr>
        <w:t>）为</w:t>
      </w:r>
      <w:r>
        <w:rPr>
          <w:rFonts w:hint="eastAsia"/>
        </w:rPr>
        <w:t>4.0</w:t>
      </w:r>
      <w:r>
        <w:rPr>
          <w:rFonts w:hint="eastAsia"/>
        </w:rPr>
        <w:t>的要求，从每批制品中抽样检查。</w:t>
      </w:r>
    </w:p>
    <w:p w:rsidR="008B53E0" w:rsidRDefault="00463DB3">
      <w:pPr>
        <w:pStyle w:val="afff8"/>
      </w:pPr>
      <w:r>
        <w:rPr>
          <w:rFonts w:hint="eastAsia"/>
        </w:rPr>
        <w:t>密封垫的外观质量应逐件进行检验。</w:t>
      </w:r>
    </w:p>
    <w:p w:rsidR="008B53E0" w:rsidRDefault="00463DB3">
      <w:pPr>
        <w:pStyle w:val="a5"/>
        <w:numPr>
          <w:ilvl w:val="1"/>
          <w:numId w:val="0"/>
        </w:numPr>
        <w:spacing w:before="156" w:after="156"/>
        <w:rPr>
          <w:bCs/>
        </w:rPr>
      </w:pPr>
      <w:r>
        <w:rPr>
          <w:rFonts w:hint="eastAsia"/>
          <w:bCs/>
        </w:rPr>
        <w:lastRenderedPageBreak/>
        <w:t xml:space="preserve">5.3  </w:t>
      </w:r>
      <w:r>
        <w:rPr>
          <w:rFonts w:hint="eastAsia"/>
          <w:bCs/>
        </w:rPr>
        <w:t>检验</w:t>
      </w:r>
    </w:p>
    <w:p w:rsidR="008B53E0" w:rsidRDefault="00463DB3">
      <w:pPr>
        <w:pStyle w:val="a6"/>
        <w:numPr>
          <w:ilvl w:val="2"/>
          <w:numId w:val="0"/>
        </w:numPr>
        <w:spacing w:before="156" w:after="156"/>
        <w:rPr>
          <w:bCs/>
        </w:rPr>
      </w:pPr>
      <w:r>
        <w:rPr>
          <w:rFonts w:hint="eastAsia"/>
          <w:bCs/>
        </w:rPr>
        <w:t xml:space="preserve">5.3.1  </w:t>
      </w:r>
      <w:r>
        <w:rPr>
          <w:rFonts w:hint="eastAsia"/>
          <w:bCs/>
        </w:rPr>
        <w:t>出厂检验</w:t>
      </w:r>
    </w:p>
    <w:p w:rsidR="008B53E0" w:rsidRDefault="00463DB3">
      <w:pPr>
        <w:pStyle w:val="affd"/>
        <w:rPr>
          <w:bCs/>
          <w:szCs w:val="21"/>
        </w:rPr>
      </w:pPr>
      <w:r>
        <w:rPr>
          <w:rFonts w:hint="eastAsia"/>
          <w:bCs/>
          <w:szCs w:val="21"/>
        </w:rPr>
        <w:t>表</w:t>
      </w:r>
      <w:r>
        <w:rPr>
          <w:rFonts w:hint="eastAsia"/>
          <w:bCs/>
          <w:szCs w:val="21"/>
        </w:rPr>
        <w:t>1</w:t>
      </w:r>
      <w:r>
        <w:rPr>
          <w:rFonts w:hint="eastAsia"/>
          <w:bCs/>
          <w:szCs w:val="21"/>
        </w:rPr>
        <w:t>中</w:t>
      </w:r>
      <w:r>
        <w:rPr>
          <w:rFonts w:hint="eastAsia"/>
          <w:bCs/>
          <w:szCs w:val="21"/>
        </w:rPr>
        <w:t>1</w:t>
      </w:r>
      <w:r>
        <w:rPr>
          <w:rFonts w:hint="eastAsia"/>
          <w:bCs/>
          <w:szCs w:val="21"/>
        </w:rPr>
        <w:t>～</w:t>
      </w:r>
      <w:r>
        <w:rPr>
          <w:rFonts w:hint="eastAsia"/>
          <w:bCs/>
          <w:szCs w:val="21"/>
        </w:rPr>
        <w:t>4</w:t>
      </w:r>
      <w:r>
        <w:rPr>
          <w:rFonts w:hint="eastAsia"/>
          <w:bCs/>
          <w:szCs w:val="21"/>
        </w:rPr>
        <w:t>项应每批进行，制品尺寸检验每批进行，制品的外观质量检验每件进行。</w:t>
      </w:r>
    </w:p>
    <w:p w:rsidR="008B53E0" w:rsidRDefault="00463DB3">
      <w:pPr>
        <w:pStyle w:val="a6"/>
        <w:numPr>
          <w:ilvl w:val="2"/>
          <w:numId w:val="0"/>
        </w:numPr>
        <w:spacing w:before="156" w:after="156"/>
        <w:rPr>
          <w:bCs/>
        </w:rPr>
      </w:pPr>
      <w:r>
        <w:rPr>
          <w:rFonts w:hint="eastAsia"/>
          <w:bCs/>
        </w:rPr>
        <w:t xml:space="preserve">5.3.2  </w:t>
      </w:r>
      <w:r>
        <w:rPr>
          <w:rFonts w:hint="eastAsia"/>
          <w:bCs/>
        </w:rPr>
        <w:t>型式检验</w:t>
      </w:r>
    </w:p>
    <w:p w:rsidR="008B53E0" w:rsidRDefault="00463DB3">
      <w:pPr>
        <w:ind w:firstLineChars="200" w:firstLine="420"/>
        <w:rPr>
          <w:bCs/>
        </w:rPr>
      </w:pPr>
      <w:r>
        <w:rPr>
          <w:rFonts w:hint="eastAsia"/>
          <w:bCs/>
        </w:rPr>
        <w:t>有下列情况之一者，应按第</w:t>
      </w:r>
      <w:r>
        <w:rPr>
          <w:rFonts w:hint="eastAsia"/>
          <w:bCs/>
        </w:rPr>
        <w:t>4</w:t>
      </w:r>
      <w:r>
        <w:rPr>
          <w:rFonts w:hint="eastAsia"/>
          <w:bCs/>
        </w:rPr>
        <w:t>章的要求进行型式检验。</w:t>
      </w:r>
    </w:p>
    <w:p w:rsidR="008B53E0" w:rsidRDefault="00463DB3">
      <w:pPr>
        <w:pStyle w:val="af0"/>
      </w:pPr>
      <w:r>
        <w:rPr>
          <w:rFonts w:hint="eastAsia"/>
        </w:rPr>
        <w:t>新产品定型生产或产品转厂生产时；</w:t>
      </w:r>
    </w:p>
    <w:p w:rsidR="008B53E0" w:rsidRDefault="00463DB3">
      <w:pPr>
        <w:pStyle w:val="af0"/>
        <w:rPr>
          <w:bCs/>
        </w:rPr>
      </w:pPr>
      <w:r>
        <w:rPr>
          <w:rFonts w:hint="eastAsia"/>
          <w:bCs/>
        </w:rPr>
        <w:t>正式生产后如材料、工艺有改变，可能影响制品性能时；</w:t>
      </w:r>
    </w:p>
    <w:p w:rsidR="008B53E0" w:rsidRDefault="00463DB3">
      <w:pPr>
        <w:pStyle w:val="af0"/>
        <w:rPr>
          <w:bCs/>
        </w:rPr>
      </w:pPr>
      <w:r>
        <w:rPr>
          <w:rFonts w:hint="eastAsia"/>
          <w:bCs/>
        </w:rPr>
        <w:t>正常生产时，每年检验一次；</w:t>
      </w:r>
    </w:p>
    <w:p w:rsidR="008B53E0" w:rsidRDefault="00463DB3">
      <w:pPr>
        <w:pStyle w:val="af0"/>
        <w:rPr>
          <w:bCs/>
        </w:rPr>
      </w:pPr>
      <w:r>
        <w:rPr>
          <w:rFonts w:hint="eastAsia"/>
          <w:bCs/>
        </w:rPr>
        <w:t>产品停产三个月后恢复生产时；</w:t>
      </w:r>
    </w:p>
    <w:p w:rsidR="008B53E0" w:rsidRDefault="00463DB3">
      <w:pPr>
        <w:pStyle w:val="af0"/>
        <w:rPr>
          <w:bCs/>
        </w:rPr>
      </w:pPr>
      <w:r>
        <w:rPr>
          <w:rFonts w:hint="eastAsia"/>
          <w:bCs/>
        </w:rPr>
        <w:t>出厂检验结果与上次型式检验有较大差异时；</w:t>
      </w:r>
    </w:p>
    <w:p w:rsidR="008B53E0" w:rsidRDefault="00463DB3">
      <w:pPr>
        <w:pStyle w:val="af0"/>
        <w:rPr>
          <w:bCs/>
        </w:rPr>
      </w:pPr>
      <w:r>
        <w:rPr>
          <w:rFonts w:hint="eastAsia"/>
          <w:bCs/>
        </w:rPr>
        <w:t>国家质</w:t>
      </w:r>
      <w:r>
        <w:rPr>
          <w:rFonts w:hint="eastAsia"/>
          <w:bCs/>
        </w:rPr>
        <w:t>量监督机构提出进行型式检验的要求时。</w:t>
      </w:r>
    </w:p>
    <w:p w:rsidR="008B53E0" w:rsidRDefault="00463DB3">
      <w:pPr>
        <w:pStyle w:val="a6"/>
        <w:numPr>
          <w:ilvl w:val="2"/>
          <w:numId w:val="0"/>
        </w:numPr>
        <w:spacing w:before="156" w:after="156"/>
      </w:pPr>
      <w:r>
        <w:rPr>
          <w:rFonts w:hint="eastAsia"/>
          <w:bCs/>
        </w:rPr>
        <w:t xml:space="preserve">5.3.3  </w:t>
      </w:r>
      <w:r>
        <w:rPr>
          <w:rFonts w:hint="eastAsia"/>
        </w:rPr>
        <w:t>合格判定</w:t>
      </w:r>
    </w:p>
    <w:p w:rsidR="008B53E0" w:rsidRDefault="00463DB3">
      <w:pPr>
        <w:pStyle w:val="affd"/>
        <w:rPr>
          <w:bCs/>
        </w:rPr>
      </w:pPr>
      <w:r>
        <w:rPr>
          <w:rFonts w:hint="eastAsia"/>
          <w:bCs/>
        </w:rPr>
        <w:t>当混炼胶的物理性能检验不符合时，应取双倍试样对不符合项进行复检，复检仍不合格，则此批混炼胶不合格品。</w:t>
      </w:r>
    </w:p>
    <w:p w:rsidR="008B53E0" w:rsidRDefault="00463DB3">
      <w:pPr>
        <w:pStyle w:val="affd"/>
        <w:rPr>
          <w:bCs/>
        </w:rPr>
      </w:pPr>
      <w:r>
        <w:rPr>
          <w:rFonts w:hint="eastAsia"/>
          <w:bCs/>
        </w:rPr>
        <w:t>当制品的尺寸或外观有一项检验不合格时，则该批密封垫不合格。</w:t>
      </w:r>
    </w:p>
    <w:p w:rsidR="008B53E0" w:rsidRDefault="00463DB3">
      <w:pPr>
        <w:pStyle w:val="a4"/>
        <w:numPr>
          <w:ilvl w:val="0"/>
          <w:numId w:val="0"/>
        </w:numPr>
        <w:spacing w:before="312" w:after="312"/>
        <w:rPr>
          <w:bCs/>
        </w:rPr>
      </w:pPr>
      <w:r>
        <w:rPr>
          <w:rFonts w:hint="eastAsia"/>
          <w:bCs/>
        </w:rPr>
        <w:t xml:space="preserve">6  </w:t>
      </w:r>
      <w:r>
        <w:rPr>
          <w:rFonts w:hint="eastAsia"/>
          <w:bCs/>
        </w:rPr>
        <w:t>标志、</w:t>
      </w:r>
      <w:r>
        <w:rPr>
          <w:bCs/>
        </w:rPr>
        <w:t>包装</w:t>
      </w:r>
      <w:r>
        <w:rPr>
          <w:rFonts w:hint="eastAsia"/>
          <w:bCs/>
        </w:rPr>
        <w:t>、运输及贮存</w:t>
      </w:r>
    </w:p>
    <w:p w:rsidR="008B53E0" w:rsidRDefault="00463DB3">
      <w:pPr>
        <w:pStyle w:val="affd"/>
        <w:rPr>
          <w:bCs/>
        </w:rPr>
      </w:pPr>
      <w:r>
        <w:rPr>
          <w:rFonts w:hint="eastAsia"/>
          <w:bCs/>
        </w:rPr>
        <w:t>标志、包装、运输、贮存应符合</w:t>
      </w:r>
      <w:r>
        <w:rPr>
          <w:rFonts w:hint="eastAsia"/>
          <w:bCs/>
        </w:rPr>
        <w:t>GB/T 5721</w:t>
      </w:r>
      <w:r>
        <w:rPr>
          <w:rFonts w:hint="eastAsia"/>
          <w:bCs/>
        </w:rPr>
        <w:t>的规定。</w:t>
      </w:r>
    </w:p>
    <w:p w:rsidR="008B53E0" w:rsidRDefault="00463DB3">
      <w:pPr>
        <w:pStyle w:val="a5"/>
        <w:numPr>
          <w:ilvl w:val="1"/>
          <w:numId w:val="0"/>
        </w:numPr>
        <w:spacing w:before="156" w:after="156"/>
      </w:pPr>
      <w:r>
        <w:rPr>
          <w:rFonts w:hint="eastAsia"/>
          <w:bCs/>
          <w:szCs w:val="20"/>
        </w:rPr>
        <w:t xml:space="preserve">6.1 </w:t>
      </w:r>
      <w:r>
        <w:rPr>
          <w:rFonts w:hint="eastAsia"/>
        </w:rPr>
        <w:t>标志</w:t>
      </w:r>
    </w:p>
    <w:p w:rsidR="008B53E0" w:rsidRDefault="00463DB3">
      <w:pPr>
        <w:pStyle w:val="affd"/>
        <w:rPr>
          <w:bCs/>
        </w:rPr>
      </w:pPr>
      <w:r>
        <w:rPr>
          <w:rFonts w:hint="eastAsia"/>
          <w:bCs/>
        </w:rPr>
        <w:t>出厂的制品应有质量合格证，质量合格证应标明制造厂名称、产品名称、产品型号（或代号）、规格、数量、生产日期，并加盖检验员印章。</w:t>
      </w:r>
    </w:p>
    <w:p w:rsidR="008B53E0" w:rsidRDefault="00463DB3">
      <w:pPr>
        <w:pStyle w:val="a5"/>
        <w:numPr>
          <w:ilvl w:val="1"/>
          <w:numId w:val="0"/>
        </w:numPr>
        <w:spacing w:before="156" w:after="156"/>
      </w:pPr>
      <w:r>
        <w:rPr>
          <w:rFonts w:hint="eastAsia"/>
          <w:bCs/>
          <w:szCs w:val="20"/>
        </w:rPr>
        <w:t>6.2</w:t>
      </w:r>
      <w:r>
        <w:rPr>
          <w:rFonts w:hint="eastAsia"/>
        </w:rPr>
        <w:t>包装</w:t>
      </w:r>
    </w:p>
    <w:p w:rsidR="008B53E0" w:rsidRDefault="00463DB3">
      <w:pPr>
        <w:pStyle w:val="affd"/>
        <w:rPr>
          <w:bCs/>
        </w:rPr>
      </w:pPr>
      <w:r>
        <w:rPr>
          <w:rFonts w:hint="eastAsia"/>
        </w:rPr>
        <w:t>密封垫</w:t>
      </w:r>
      <w:r>
        <w:rPr>
          <w:rFonts w:hint="eastAsia"/>
          <w:bCs/>
        </w:rPr>
        <w:t>应根据不同规格按数量用纸箱包装或按照合同要求包装。包装应牢靠，有适当的填装，保证运输中不损坏。</w:t>
      </w:r>
    </w:p>
    <w:p w:rsidR="008B53E0" w:rsidRDefault="00463DB3">
      <w:pPr>
        <w:pStyle w:val="affd"/>
        <w:rPr>
          <w:bCs/>
        </w:rPr>
      </w:pPr>
      <w:r>
        <w:rPr>
          <w:rFonts w:hint="eastAsia"/>
          <w:bCs/>
        </w:rPr>
        <w:t>包装箱外部标志内容包括产品名称、规格、出厂日期、制造厂名、地址及商标。</w:t>
      </w:r>
    </w:p>
    <w:p w:rsidR="008B53E0" w:rsidRDefault="00463DB3">
      <w:pPr>
        <w:pStyle w:val="a5"/>
        <w:numPr>
          <w:ilvl w:val="1"/>
          <w:numId w:val="0"/>
        </w:numPr>
        <w:spacing w:before="156" w:after="156"/>
      </w:pPr>
      <w:r>
        <w:rPr>
          <w:rFonts w:hint="eastAsia"/>
          <w:bCs/>
          <w:szCs w:val="20"/>
        </w:rPr>
        <w:t xml:space="preserve">6.3 </w:t>
      </w:r>
      <w:r>
        <w:rPr>
          <w:rFonts w:hint="eastAsia"/>
        </w:rPr>
        <w:t>运输</w:t>
      </w:r>
    </w:p>
    <w:p w:rsidR="008B53E0" w:rsidRDefault="00463DB3">
      <w:pPr>
        <w:pStyle w:val="affd"/>
        <w:rPr>
          <w:bCs/>
        </w:rPr>
      </w:pPr>
      <w:r>
        <w:rPr>
          <w:rFonts w:hint="eastAsia"/>
        </w:rPr>
        <w:t>密封垫</w:t>
      </w:r>
      <w:r>
        <w:rPr>
          <w:rFonts w:hint="eastAsia"/>
          <w:bCs/>
        </w:rPr>
        <w:t>在运输中，严禁与腐蚀性物质、油脂类、有机溶剂等有损于制品的物质接触，避免阳光直射和雨雪浸淋。</w:t>
      </w:r>
    </w:p>
    <w:p w:rsidR="008B53E0" w:rsidRDefault="00463DB3">
      <w:pPr>
        <w:pStyle w:val="a5"/>
        <w:numPr>
          <w:ilvl w:val="1"/>
          <w:numId w:val="0"/>
        </w:numPr>
        <w:spacing w:before="156" w:after="156"/>
        <w:rPr>
          <w:bCs/>
          <w:szCs w:val="20"/>
        </w:rPr>
      </w:pPr>
      <w:r>
        <w:rPr>
          <w:rFonts w:hint="eastAsia"/>
          <w:bCs/>
          <w:szCs w:val="20"/>
        </w:rPr>
        <w:t xml:space="preserve">6.4 </w:t>
      </w:r>
      <w:r>
        <w:rPr>
          <w:rFonts w:hint="eastAsia"/>
          <w:bCs/>
          <w:szCs w:val="20"/>
        </w:rPr>
        <w:t>贮存</w:t>
      </w:r>
    </w:p>
    <w:p w:rsidR="008B53E0" w:rsidRDefault="00463DB3">
      <w:pPr>
        <w:pStyle w:val="afff8"/>
        <w:numPr>
          <w:ilvl w:val="2"/>
          <w:numId w:val="0"/>
        </w:numPr>
        <w:rPr>
          <w:rFonts w:ascii="Times New Roman"/>
          <w:bCs/>
        </w:rPr>
      </w:pPr>
      <w:r>
        <w:rPr>
          <w:rFonts w:ascii="黑体" w:eastAsia="黑体" w:hint="eastAsia"/>
          <w:bCs/>
        </w:rPr>
        <w:t>6.4.1</w:t>
      </w:r>
      <w:r>
        <w:rPr>
          <w:rFonts w:hint="eastAsia"/>
        </w:rPr>
        <w:t>密封垫</w:t>
      </w:r>
      <w:r>
        <w:rPr>
          <w:rFonts w:ascii="Times New Roman" w:hint="eastAsia"/>
          <w:bCs/>
        </w:rPr>
        <w:t>应贮存在室温</w:t>
      </w:r>
      <w:r>
        <w:rPr>
          <w:rFonts w:ascii="Times New Roman" w:hint="eastAsia"/>
          <w:bCs/>
        </w:rPr>
        <w:t>,</w:t>
      </w:r>
      <w:r>
        <w:rPr>
          <w:rFonts w:ascii="Times New Roman" w:hint="eastAsia"/>
          <w:bCs/>
        </w:rPr>
        <w:t>室内自然条件下，不应悬挂存放。包装件堆放高度不得超过</w:t>
      </w:r>
      <w:r>
        <w:rPr>
          <w:rFonts w:ascii="Times New Roman" w:hint="eastAsia"/>
          <w:bCs/>
        </w:rPr>
        <w:t>2m</w:t>
      </w:r>
      <w:r>
        <w:rPr>
          <w:rFonts w:ascii="Times New Roman" w:hint="eastAsia"/>
          <w:bCs/>
        </w:rPr>
        <w:t>，离地面要高于</w:t>
      </w:r>
      <w:r>
        <w:rPr>
          <w:rFonts w:ascii="Times New Roman" w:hint="eastAsia"/>
          <w:bCs/>
        </w:rPr>
        <w:t>0.2m</w:t>
      </w:r>
      <w:r>
        <w:rPr>
          <w:rFonts w:ascii="Times New Roman" w:hint="eastAsia"/>
          <w:bCs/>
        </w:rPr>
        <w:t>，距热源</w:t>
      </w:r>
      <w:r>
        <w:rPr>
          <w:rFonts w:ascii="Times New Roman" w:hint="eastAsia"/>
          <w:bCs/>
        </w:rPr>
        <w:t>1m</w:t>
      </w:r>
      <w:r>
        <w:rPr>
          <w:rFonts w:ascii="Times New Roman" w:hint="eastAsia"/>
          <w:bCs/>
        </w:rPr>
        <w:t>以外。制品存放应符合</w:t>
      </w:r>
      <w:r>
        <w:rPr>
          <w:rFonts w:ascii="Times New Roman" w:hint="eastAsia"/>
          <w:bCs/>
        </w:rPr>
        <w:t>GB/T 5721</w:t>
      </w:r>
      <w:r>
        <w:rPr>
          <w:rFonts w:ascii="Times New Roman" w:hint="eastAsia"/>
          <w:bCs/>
        </w:rPr>
        <w:t>的要求。</w:t>
      </w:r>
    </w:p>
    <w:p w:rsidR="008B53E0" w:rsidRDefault="00463DB3">
      <w:pPr>
        <w:pStyle w:val="afff8"/>
        <w:numPr>
          <w:ilvl w:val="2"/>
          <w:numId w:val="0"/>
        </w:numPr>
        <w:rPr>
          <w:rFonts w:ascii="Times New Roman"/>
        </w:rPr>
      </w:pPr>
      <w:r>
        <w:rPr>
          <w:rFonts w:ascii="黑体" w:eastAsia="黑体" w:hint="eastAsia"/>
          <w:bCs/>
        </w:rPr>
        <w:t>6.4.2</w:t>
      </w:r>
      <w:r>
        <w:rPr>
          <w:rFonts w:ascii="Times New Roman" w:hint="eastAsia"/>
          <w:bCs/>
        </w:rPr>
        <w:t>在符合</w:t>
      </w:r>
      <w:r>
        <w:rPr>
          <w:rFonts w:ascii="Times New Roman" w:hint="eastAsia"/>
          <w:bCs/>
        </w:rPr>
        <w:t>6.4.1</w:t>
      </w:r>
      <w:r>
        <w:rPr>
          <w:rFonts w:ascii="Times New Roman" w:hint="eastAsia"/>
          <w:bCs/>
        </w:rPr>
        <w:t>条件下，自生产日期起，</w:t>
      </w:r>
      <w:r>
        <w:rPr>
          <w:rFonts w:ascii="Times New Roman" w:hint="eastAsia"/>
          <w:bCs/>
        </w:rPr>
        <w:t>橡胶密封垫制品贮存期为三年。</w:t>
      </w:r>
    </w:p>
    <w:p w:rsidR="008B53E0" w:rsidRDefault="008B53E0">
      <w:pPr>
        <w:pStyle w:val="affd"/>
        <w:ind w:firstLine="422"/>
        <w:rPr>
          <w:b/>
          <w:bCs/>
        </w:rPr>
      </w:pPr>
    </w:p>
    <w:p w:rsidR="008B53E0" w:rsidRDefault="008B53E0">
      <w:pPr>
        <w:pStyle w:val="affffff3"/>
        <w:numPr>
          <w:ilvl w:val="0"/>
          <w:numId w:val="0"/>
        </w:numPr>
        <w:rPr>
          <w:b/>
          <w:bCs/>
        </w:rPr>
      </w:pPr>
    </w:p>
    <w:p w:rsidR="008B53E0" w:rsidRDefault="00463DB3">
      <w:pPr>
        <w:pStyle w:val="affffff5"/>
        <w:framePr w:wrap="around"/>
      </w:pPr>
      <w:r>
        <w:lastRenderedPageBreak/>
        <w:t>_________________________________</w:t>
      </w:r>
    </w:p>
    <w:sectPr w:rsidR="008B53E0" w:rsidSect="008B53E0">
      <w:headerReference w:type="default" r:id="rId13"/>
      <w:footerReference w:type="default" r:id="rId14"/>
      <w:pgSz w:w="11906" w:h="16838"/>
      <w:pgMar w:top="567" w:right="1134" w:bottom="1134" w:left="1418" w:header="1418" w:footer="1134" w:gutter="0"/>
      <w:pgNumType w:start="1"/>
      <w:cols w:space="720"/>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3DB3" w:rsidRDefault="00463DB3" w:rsidP="008B53E0">
      <w:r>
        <w:separator/>
      </w:r>
    </w:p>
  </w:endnote>
  <w:endnote w:type="continuationSeparator" w:id="1">
    <w:p w:rsidR="00463DB3" w:rsidRDefault="00463DB3" w:rsidP="008B53E0">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3E0" w:rsidRDefault="008B53E0">
    <w:pPr>
      <w:pStyle w:val="afff4"/>
    </w:pPr>
    <w:r>
      <w:fldChar w:fldCharType="begin"/>
    </w:r>
    <w:r w:rsidR="00463DB3">
      <w:instrText xml:space="preserve"> PAGE  \* MERGEFORMAT </w:instrText>
    </w:r>
    <w:r>
      <w:fldChar w:fldCharType="separate"/>
    </w:r>
    <w:r w:rsidR="007D187B">
      <w:rPr>
        <w:noProof/>
      </w:rPr>
      <w:t>I</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3E0" w:rsidRDefault="008B53E0">
    <w:pPr>
      <w:pStyle w:val="afff4"/>
    </w:pPr>
    <w:r>
      <w:fldChar w:fldCharType="begin"/>
    </w:r>
    <w:r w:rsidR="00463DB3">
      <w:instrText xml:space="preserve"> PAGE  \* MERGEFORMAT </w:instrText>
    </w:r>
    <w:r>
      <w:fldChar w:fldCharType="separate"/>
    </w:r>
    <w:r w:rsidR="007D187B">
      <w:rPr>
        <w:noProof/>
      </w:rPr>
      <w:t>6</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3DB3" w:rsidRDefault="00463DB3" w:rsidP="008B53E0">
      <w:r>
        <w:separator/>
      </w:r>
    </w:p>
  </w:footnote>
  <w:footnote w:type="continuationSeparator" w:id="1">
    <w:p w:rsidR="00463DB3" w:rsidRDefault="00463DB3" w:rsidP="008B53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3E0" w:rsidRDefault="00463DB3">
    <w:pPr>
      <w:pStyle w:val="afff5"/>
    </w:pPr>
    <w:r>
      <w:t>XX/T XXXXX</w:t>
    </w:r>
    <w:r>
      <w:t>—</w:t>
    </w:r>
    <w:r>
      <w:t>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3E0" w:rsidRDefault="00463DB3">
    <w:pPr>
      <w:pStyle w:val="afff5"/>
    </w:pPr>
    <w:r>
      <w:rPr>
        <w:rFonts w:hint="eastAsia"/>
      </w:rPr>
      <w:t>HG</w:t>
    </w:r>
    <w:r>
      <w:t>/T XXXXX</w:t>
    </w:r>
    <w:r>
      <w:t>—</w:t>
    </w:r>
    <w:r>
      <w:t>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default"/>
        <w:b w:val="0"/>
        <w:bCs/>
        <w:i w:val="0"/>
        <w:sz w:val="21"/>
        <w:szCs w:val="21"/>
      </w:rPr>
    </w:lvl>
    <w:lvl w:ilvl="1">
      <w:start w:val="1"/>
      <w:numFmt w:val="decimal"/>
      <w:pStyle w:val="a5"/>
      <w:suff w:val="nothing"/>
      <w:lvlText w:val="%1.%2　"/>
      <w:lvlJc w:val="left"/>
      <w:pPr>
        <w:ind w:left="0" w:firstLine="0"/>
      </w:pPr>
      <w:rPr>
        <w:rFonts w:ascii="黑体" w:eastAsia="黑体" w:hAnsi="Times New Roman" w:cs="Times New Roman" w:hint="default"/>
        <w:b w:val="0"/>
        <w:bCs/>
        <w:i w:val="0"/>
        <w:iCs w:val="0"/>
        <w:caps w:val="0"/>
        <w:strike w:val="0"/>
        <w:dstrike w:val="0"/>
        <w:outline w:val="0"/>
        <w:shadow w:val="0"/>
        <w:emboss w:val="0"/>
        <w:imprint w:val="0"/>
        <w:vanish w:val="0"/>
        <w:color w:val="000000"/>
        <w:spacing w:val="0"/>
        <w:kern w:val="0"/>
        <w:position w:val="0"/>
        <w:sz w:val="21"/>
        <w:szCs w:val="21"/>
        <w:u w:val="none"/>
        <w:vertAlign w:val="baseline"/>
      </w:rPr>
    </w:lvl>
    <w:lvl w:ilvl="2">
      <w:start w:val="1"/>
      <w:numFmt w:val="decimal"/>
      <w:pStyle w:val="a6"/>
      <w:suff w:val="nothing"/>
      <w:lvlText w:val="%1.%2.%3　"/>
      <w:lvlJc w:val="left"/>
      <w:pPr>
        <w:ind w:left="0" w:firstLine="0"/>
      </w:pPr>
      <w:rPr>
        <w:rFonts w:ascii="黑体" w:eastAsia="黑体" w:hAnsi="Times New Roman" w:hint="default"/>
        <w:b w:val="0"/>
        <w:bCs/>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start w:val="1"/>
      <w:numFmt w:val="lowerLetter"/>
      <w:pStyle w:val="af0"/>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f1"/>
      <w:lvlText w:val="%2)"/>
      <w:lvlJc w:val="left"/>
      <w:pPr>
        <w:tabs>
          <w:tab w:val="left" w:pos="1259"/>
        </w:tabs>
        <w:ind w:left="1259" w:hanging="420"/>
      </w:pPr>
      <w:rPr>
        <w:rFonts w:ascii="宋体" w:eastAsia="宋体" w:hAnsi="宋体" w:hint="eastAsia"/>
        <w:b w:val="0"/>
        <w:i w:val="0"/>
        <w:sz w:val="20"/>
      </w:rPr>
    </w:lvl>
    <w:lvl w:ilvl="2">
      <w:start w:val="1"/>
      <w:numFmt w:val="decimal"/>
      <w:pStyle w:val="af2"/>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1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9"/>
  </w:num>
  <w:num w:numId="6">
    <w:abstractNumId w:val="16"/>
  </w:num>
  <w:num w:numId="7">
    <w:abstractNumId w:val="0"/>
  </w:num>
  <w:num w:numId="8">
    <w:abstractNumId w:val="10"/>
  </w:num>
  <w:num w:numId="9">
    <w:abstractNumId w:val="4"/>
  </w:num>
  <w:num w:numId="10">
    <w:abstractNumId w:val="14"/>
  </w:num>
  <w:num w:numId="11">
    <w:abstractNumId w:val="12"/>
  </w:num>
  <w:num w:numId="12">
    <w:abstractNumId w:val="15"/>
  </w:num>
  <w:num w:numId="13">
    <w:abstractNumId w:val="6"/>
  </w:num>
  <w:num w:numId="14">
    <w:abstractNumId w:val="1"/>
  </w:num>
  <w:num w:numId="15">
    <w:abstractNumId w:val="3"/>
  </w:num>
  <w:num w:numId="16">
    <w:abstractNumId w:val="13"/>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attachedTemplate r:id="rId1"/>
  <w:defaultTabStop w:val="420"/>
  <w:drawingGridHorizontalSpacing w:val="105"/>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6422D61"/>
    <w:rsid w:val="00000244"/>
    <w:rsid w:val="0000185F"/>
    <w:rsid w:val="00005241"/>
    <w:rsid w:val="0000586F"/>
    <w:rsid w:val="00005A2C"/>
    <w:rsid w:val="00013D86"/>
    <w:rsid w:val="00013E02"/>
    <w:rsid w:val="0002143C"/>
    <w:rsid w:val="00025A65"/>
    <w:rsid w:val="00026C31"/>
    <w:rsid w:val="00027280"/>
    <w:rsid w:val="000276E6"/>
    <w:rsid w:val="000320A7"/>
    <w:rsid w:val="00035925"/>
    <w:rsid w:val="00045D28"/>
    <w:rsid w:val="00067CDF"/>
    <w:rsid w:val="00074FBE"/>
    <w:rsid w:val="00076028"/>
    <w:rsid w:val="00083A09"/>
    <w:rsid w:val="00085EF7"/>
    <w:rsid w:val="0009005E"/>
    <w:rsid w:val="00092857"/>
    <w:rsid w:val="000A20A9"/>
    <w:rsid w:val="000A48B1"/>
    <w:rsid w:val="000B3143"/>
    <w:rsid w:val="000B7BDD"/>
    <w:rsid w:val="000C2E74"/>
    <w:rsid w:val="000C6B05"/>
    <w:rsid w:val="000C6DD6"/>
    <w:rsid w:val="000C73D4"/>
    <w:rsid w:val="000D3D4C"/>
    <w:rsid w:val="000D4F51"/>
    <w:rsid w:val="000D718B"/>
    <w:rsid w:val="000E0C46"/>
    <w:rsid w:val="000F030C"/>
    <w:rsid w:val="000F0E51"/>
    <w:rsid w:val="000F129C"/>
    <w:rsid w:val="000F7D2C"/>
    <w:rsid w:val="00103C30"/>
    <w:rsid w:val="001056DE"/>
    <w:rsid w:val="001124C0"/>
    <w:rsid w:val="0013175F"/>
    <w:rsid w:val="00132195"/>
    <w:rsid w:val="00141871"/>
    <w:rsid w:val="00145A6E"/>
    <w:rsid w:val="001512B4"/>
    <w:rsid w:val="001566A4"/>
    <w:rsid w:val="001567EB"/>
    <w:rsid w:val="001620A5"/>
    <w:rsid w:val="00164E53"/>
    <w:rsid w:val="0016699D"/>
    <w:rsid w:val="001748EB"/>
    <w:rsid w:val="00175159"/>
    <w:rsid w:val="00176208"/>
    <w:rsid w:val="0018211B"/>
    <w:rsid w:val="001840D3"/>
    <w:rsid w:val="001900F8"/>
    <w:rsid w:val="00191258"/>
    <w:rsid w:val="00192680"/>
    <w:rsid w:val="00193037"/>
    <w:rsid w:val="00193A2C"/>
    <w:rsid w:val="00194E06"/>
    <w:rsid w:val="001A2775"/>
    <w:rsid w:val="001A288E"/>
    <w:rsid w:val="001B0693"/>
    <w:rsid w:val="001B6DC2"/>
    <w:rsid w:val="001C149C"/>
    <w:rsid w:val="001C21AC"/>
    <w:rsid w:val="001C47BA"/>
    <w:rsid w:val="001C59EA"/>
    <w:rsid w:val="001D406C"/>
    <w:rsid w:val="001D41EE"/>
    <w:rsid w:val="001E0380"/>
    <w:rsid w:val="001E13B1"/>
    <w:rsid w:val="001F3203"/>
    <w:rsid w:val="001F3A19"/>
    <w:rsid w:val="001F6262"/>
    <w:rsid w:val="002111F5"/>
    <w:rsid w:val="00214388"/>
    <w:rsid w:val="002339FF"/>
    <w:rsid w:val="00234467"/>
    <w:rsid w:val="00237D8D"/>
    <w:rsid w:val="00241DA2"/>
    <w:rsid w:val="00242095"/>
    <w:rsid w:val="00247FEE"/>
    <w:rsid w:val="00250E7D"/>
    <w:rsid w:val="002565D5"/>
    <w:rsid w:val="002622C0"/>
    <w:rsid w:val="00276B1A"/>
    <w:rsid w:val="002778AE"/>
    <w:rsid w:val="0028269A"/>
    <w:rsid w:val="00283590"/>
    <w:rsid w:val="00284EDA"/>
    <w:rsid w:val="00286973"/>
    <w:rsid w:val="00294E70"/>
    <w:rsid w:val="002A1924"/>
    <w:rsid w:val="002A7420"/>
    <w:rsid w:val="002B0F12"/>
    <w:rsid w:val="002B1308"/>
    <w:rsid w:val="002B25CE"/>
    <w:rsid w:val="002B2FF8"/>
    <w:rsid w:val="002B4554"/>
    <w:rsid w:val="002C1C6A"/>
    <w:rsid w:val="002C72D8"/>
    <w:rsid w:val="002D11FA"/>
    <w:rsid w:val="002E0DDF"/>
    <w:rsid w:val="002E2906"/>
    <w:rsid w:val="002E5635"/>
    <w:rsid w:val="002E64C3"/>
    <w:rsid w:val="002E6A2C"/>
    <w:rsid w:val="002F0FD0"/>
    <w:rsid w:val="002F1D8C"/>
    <w:rsid w:val="002F21DA"/>
    <w:rsid w:val="00301F39"/>
    <w:rsid w:val="00303909"/>
    <w:rsid w:val="003232DD"/>
    <w:rsid w:val="00323A32"/>
    <w:rsid w:val="00325926"/>
    <w:rsid w:val="00327A8A"/>
    <w:rsid w:val="00331F44"/>
    <w:rsid w:val="003341D5"/>
    <w:rsid w:val="00336610"/>
    <w:rsid w:val="003412BA"/>
    <w:rsid w:val="00343F73"/>
    <w:rsid w:val="00345060"/>
    <w:rsid w:val="003501BE"/>
    <w:rsid w:val="0035323B"/>
    <w:rsid w:val="00353338"/>
    <w:rsid w:val="00357DAF"/>
    <w:rsid w:val="003609D2"/>
    <w:rsid w:val="00363F22"/>
    <w:rsid w:val="00365F28"/>
    <w:rsid w:val="00375564"/>
    <w:rsid w:val="00383191"/>
    <w:rsid w:val="00386835"/>
    <w:rsid w:val="00386DED"/>
    <w:rsid w:val="003912E7"/>
    <w:rsid w:val="003927E7"/>
    <w:rsid w:val="00393947"/>
    <w:rsid w:val="003A2275"/>
    <w:rsid w:val="003A6A4F"/>
    <w:rsid w:val="003A7088"/>
    <w:rsid w:val="003B00DF"/>
    <w:rsid w:val="003B1275"/>
    <w:rsid w:val="003B1778"/>
    <w:rsid w:val="003C11CB"/>
    <w:rsid w:val="003C4580"/>
    <w:rsid w:val="003C75F3"/>
    <w:rsid w:val="003C78A3"/>
    <w:rsid w:val="003E1867"/>
    <w:rsid w:val="003E5729"/>
    <w:rsid w:val="003E690A"/>
    <w:rsid w:val="003F4EE0"/>
    <w:rsid w:val="00402153"/>
    <w:rsid w:val="00402FC1"/>
    <w:rsid w:val="00403E33"/>
    <w:rsid w:val="00404F9B"/>
    <w:rsid w:val="00425082"/>
    <w:rsid w:val="00431DEB"/>
    <w:rsid w:val="004366D3"/>
    <w:rsid w:val="00445FBE"/>
    <w:rsid w:val="00446B29"/>
    <w:rsid w:val="004474F0"/>
    <w:rsid w:val="00453F9A"/>
    <w:rsid w:val="00463DB3"/>
    <w:rsid w:val="00471E91"/>
    <w:rsid w:val="0047413B"/>
    <w:rsid w:val="00474675"/>
    <w:rsid w:val="0047470C"/>
    <w:rsid w:val="004950D7"/>
    <w:rsid w:val="00497298"/>
    <w:rsid w:val="004A35F9"/>
    <w:rsid w:val="004B24C1"/>
    <w:rsid w:val="004C292F"/>
    <w:rsid w:val="004D7A65"/>
    <w:rsid w:val="00510280"/>
    <w:rsid w:val="00513D73"/>
    <w:rsid w:val="00514A43"/>
    <w:rsid w:val="005174E5"/>
    <w:rsid w:val="00522393"/>
    <w:rsid w:val="00522620"/>
    <w:rsid w:val="00523E44"/>
    <w:rsid w:val="00525145"/>
    <w:rsid w:val="00525656"/>
    <w:rsid w:val="00534C02"/>
    <w:rsid w:val="0054264B"/>
    <w:rsid w:val="00543786"/>
    <w:rsid w:val="005533D7"/>
    <w:rsid w:val="00555DE9"/>
    <w:rsid w:val="00564F84"/>
    <w:rsid w:val="005703DE"/>
    <w:rsid w:val="0058464E"/>
    <w:rsid w:val="005A01CB"/>
    <w:rsid w:val="005A58FF"/>
    <w:rsid w:val="005A5EAF"/>
    <w:rsid w:val="005A64C0"/>
    <w:rsid w:val="005B3C11"/>
    <w:rsid w:val="005B40FB"/>
    <w:rsid w:val="005B6C6F"/>
    <w:rsid w:val="005C1C28"/>
    <w:rsid w:val="005C38CD"/>
    <w:rsid w:val="005C5851"/>
    <w:rsid w:val="005C5D65"/>
    <w:rsid w:val="005C6DB5"/>
    <w:rsid w:val="005C7D82"/>
    <w:rsid w:val="005D3323"/>
    <w:rsid w:val="005D4F3A"/>
    <w:rsid w:val="005E19E7"/>
    <w:rsid w:val="005F779D"/>
    <w:rsid w:val="00611F14"/>
    <w:rsid w:val="0061716C"/>
    <w:rsid w:val="00622EF5"/>
    <w:rsid w:val="006243A1"/>
    <w:rsid w:val="006302B5"/>
    <w:rsid w:val="00632E56"/>
    <w:rsid w:val="00635CBA"/>
    <w:rsid w:val="0064338B"/>
    <w:rsid w:val="00646542"/>
    <w:rsid w:val="0064791B"/>
    <w:rsid w:val="006504F4"/>
    <w:rsid w:val="00654BC9"/>
    <w:rsid w:val="006552FD"/>
    <w:rsid w:val="00656F28"/>
    <w:rsid w:val="00663AF3"/>
    <w:rsid w:val="006646B6"/>
    <w:rsid w:val="00666B6C"/>
    <w:rsid w:val="006733CF"/>
    <w:rsid w:val="00682682"/>
    <w:rsid w:val="00682702"/>
    <w:rsid w:val="00687D80"/>
    <w:rsid w:val="00692368"/>
    <w:rsid w:val="006A117F"/>
    <w:rsid w:val="006A2EBC"/>
    <w:rsid w:val="006A5EA0"/>
    <w:rsid w:val="006A6777"/>
    <w:rsid w:val="006A7671"/>
    <w:rsid w:val="006A783B"/>
    <w:rsid w:val="006A7B33"/>
    <w:rsid w:val="006B4E13"/>
    <w:rsid w:val="006B75DD"/>
    <w:rsid w:val="006B767A"/>
    <w:rsid w:val="006C67E0"/>
    <w:rsid w:val="006C7ABA"/>
    <w:rsid w:val="006D0D60"/>
    <w:rsid w:val="006D1122"/>
    <w:rsid w:val="006D3C00"/>
    <w:rsid w:val="006D4773"/>
    <w:rsid w:val="006D6C5E"/>
    <w:rsid w:val="006E3675"/>
    <w:rsid w:val="006E4552"/>
    <w:rsid w:val="006E4A7F"/>
    <w:rsid w:val="006E6CE6"/>
    <w:rsid w:val="006F3B53"/>
    <w:rsid w:val="00704DF6"/>
    <w:rsid w:val="0070651C"/>
    <w:rsid w:val="007132A3"/>
    <w:rsid w:val="00716421"/>
    <w:rsid w:val="007220EE"/>
    <w:rsid w:val="00724EFB"/>
    <w:rsid w:val="007419C3"/>
    <w:rsid w:val="007446E0"/>
    <w:rsid w:val="007467A7"/>
    <w:rsid w:val="007469DD"/>
    <w:rsid w:val="0074741B"/>
    <w:rsid w:val="0074759E"/>
    <w:rsid w:val="007478EA"/>
    <w:rsid w:val="00747BCA"/>
    <w:rsid w:val="0075415C"/>
    <w:rsid w:val="007553D4"/>
    <w:rsid w:val="00763502"/>
    <w:rsid w:val="007703F0"/>
    <w:rsid w:val="00786EC6"/>
    <w:rsid w:val="007913AB"/>
    <w:rsid w:val="007914F7"/>
    <w:rsid w:val="007917DD"/>
    <w:rsid w:val="007976D6"/>
    <w:rsid w:val="007A4470"/>
    <w:rsid w:val="007B1625"/>
    <w:rsid w:val="007B1CAC"/>
    <w:rsid w:val="007B706E"/>
    <w:rsid w:val="007B71EB"/>
    <w:rsid w:val="007C074E"/>
    <w:rsid w:val="007C5E96"/>
    <w:rsid w:val="007C6205"/>
    <w:rsid w:val="007C686A"/>
    <w:rsid w:val="007C728E"/>
    <w:rsid w:val="007D187B"/>
    <w:rsid w:val="007D2B18"/>
    <w:rsid w:val="007D2C53"/>
    <w:rsid w:val="007D3D60"/>
    <w:rsid w:val="007E1980"/>
    <w:rsid w:val="007E3E6D"/>
    <w:rsid w:val="007E4B76"/>
    <w:rsid w:val="007E5EA8"/>
    <w:rsid w:val="007F0CF1"/>
    <w:rsid w:val="007F12A5"/>
    <w:rsid w:val="007F157C"/>
    <w:rsid w:val="007F4CF1"/>
    <w:rsid w:val="007F758D"/>
    <w:rsid w:val="007F7D52"/>
    <w:rsid w:val="00800783"/>
    <w:rsid w:val="0080654C"/>
    <w:rsid w:val="008071C6"/>
    <w:rsid w:val="008075D4"/>
    <w:rsid w:val="00807E8D"/>
    <w:rsid w:val="00811D71"/>
    <w:rsid w:val="00817A00"/>
    <w:rsid w:val="00835DB3"/>
    <w:rsid w:val="0083617B"/>
    <w:rsid w:val="008371BD"/>
    <w:rsid w:val="008459DB"/>
    <w:rsid w:val="008504A8"/>
    <w:rsid w:val="0085282E"/>
    <w:rsid w:val="00852C37"/>
    <w:rsid w:val="0087198C"/>
    <w:rsid w:val="00872C1F"/>
    <w:rsid w:val="00873B42"/>
    <w:rsid w:val="00873F00"/>
    <w:rsid w:val="0088096A"/>
    <w:rsid w:val="008821E1"/>
    <w:rsid w:val="008856D8"/>
    <w:rsid w:val="0088717C"/>
    <w:rsid w:val="00887A00"/>
    <w:rsid w:val="008913C2"/>
    <w:rsid w:val="00892CDA"/>
    <w:rsid w:val="00892E82"/>
    <w:rsid w:val="00894B1E"/>
    <w:rsid w:val="008B53E0"/>
    <w:rsid w:val="008C1237"/>
    <w:rsid w:val="008C1B58"/>
    <w:rsid w:val="008C371F"/>
    <w:rsid w:val="008C39AE"/>
    <w:rsid w:val="008C590D"/>
    <w:rsid w:val="008E031B"/>
    <w:rsid w:val="008E7029"/>
    <w:rsid w:val="008E7EF6"/>
    <w:rsid w:val="008F1F98"/>
    <w:rsid w:val="008F6758"/>
    <w:rsid w:val="009040DD"/>
    <w:rsid w:val="00905B47"/>
    <w:rsid w:val="0091331C"/>
    <w:rsid w:val="009279DE"/>
    <w:rsid w:val="00930116"/>
    <w:rsid w:val="0094212C"/>
    <w:rsid w:val="00954689"/>
    <w:rsid w:val="009617C9"/>
    <w:rsid w:val="00961C93"/>
    <w:rsid w:val="009626C2"/>
    <w:rsid w:val="00965324"/>
    <w:rsid w:val="0097091E"/>
    <w:rsid w:val="009760D3"/>
    <w:rsid w:val="00977132"/>
    <w:rsid w:val="00981A4B"/>
    <w:rsid w:val="00981E4D"/>
    <w:rsid w:val="00982501"/>
    <w:rsid w:val="009847F0"/>
    <w:rsid w:val="009877D3"/>
    <w:rsid w:val="00987A2D"/>
    <w:rsid w:val="00994E8F"/>
    <w:rsid w:val="009951DC"/>
    <w:rsid w:val="009959BB"/>
    <w:rsid w:val="00997158"/>
    <w:rsid w:val="009976FC"/>
    <w:rsid w:val="009A3048"/>
    <w:rsid w:val="009A3A7C"/>
    <w:rsid w:val="009B2ADB"/>
    <w:rsid w:val="009B603A"/>
    <w:rsid w:val="009C2D0E"/>
    <w:rsid w:val="009C3DAC"/>
    <w:rsid w:val="009C42B9"/>
    <w:rsid w:val="009C42E0"/>
    <w:rsid w:val="009D5362"/>
    <w:rsid w:val="009D56FC"/>
    <w:rsid w:val="009E1415"/>
    <w:rsid w:val="009E6116"/>
    <w:rsid w:val="00A02E43"/>
    <w:rsid w:val="00A065F9"/>
    <w:rsid w:val="00A07F34"/>
    <w:rsid w:val="00A11BF9"/>
    <w:rsid w:val="00A1567D"/>
    <w:rsid w:val="00A22154"/>
    <w:rsid w:val="00A25C38"/>
    <w:rsid w:val="00A34480"/>
    <w:rsid w:val="00A350D8"/>
    <w:rsid w:val="00A36BBE"/>
    <w:rsid w:val="00A4307A"/>
    <w:rsid w:val="00A45C62"/>
    <w:rsid w:val="00A47EBB"/>
    <w:rsid w:val="00A51CDD"/>
    <w:rsid w:val="00A6730D"/>
    <w:rsid w:val="00A71625"/>
    <w:rsid w:val="00A71B9B"/>
    <w:rsid w:val="00A72D1B"/>
    <w:rsid w:val="00A751C7"/>
    <w:rsid w:val="00A87844"/>
    <w:rsid w:val="00A91110"/>
    <w:rsid w:val="00A919AE"/>
    <w:rsid w:val="00A92B35"/>
    <w:rsid w:val="00AA038C"/>
    <w:rsid w:val="00AA7A09"/>
    <w:rsid w:val="00AB3B50"/>
    <w:rsid w:val="00AC05B1"/>
    <w:rsid w:val="00AC7212"/>
    <w:rsid w:val="00AD1DA6"/>
    <w:rsid w:val="00AD356C"/>
    <w:rsid w:val="00AE2914"/>
    <w:rsid w:val="00AE6D15"/>
    <w:rsid w:val="00B04182"/>
    <w:rsid w:val="00B07AE3"/>
    <w:rsid w:val="00B11430"/>
    <w:rsid w:val="00B353EB"/>
    <w:rsid w:val="00B439C4"/>
    <w:rsid w:val="00B4535E"/>
    <w:rsid w:val="00B52A8C"/>
    <w:rsid w:val="00B636A8"/>
    <w:rsid w:val="00B665C6"/>
    <w:rsid w:val="00B805AF"/>
    <w:rsid w:val="00B85855"/>
    <w:rsid w:val="00B85F1A"/>
    <w:rsid w:val="00B869EC"/>
    <w:rsid w:val="00B9397A"/>
    <w:rsid w:val="00B95DDC"/>
    <w:rsid w:val="00B9633D"/>
    <w:rsid w:val="00BA1A93"/>
    <w:rsid w:val="00BA2EBE"/>
    <w:rsid w:val="00BA773D"/>
    <w:rsid w:val="00BB06A0"/>
    <w:rsid w:val="00BB0F28"/>
    <w:rsid w:val="00BB458A"/>
    <w:rsid w:val="00BD00D3"/>
    <w:rsid w:val="00BD1659"/>
    <w:rsid w:val="00BD3AA9"/>
    <w:rsid w:val="00BD4A18"/>
    <w:rsid w:val="00BD57A2"/>
    <w:rsid w:val="00BD6DB2"/>
    <w:rsid w:val="00BE0865"/>
    <w:rsid w:val="00BE11CF"/>
    <w:rsid w:val="00BE21AB"/>
    <w:rsid w:val="00BE55CB"/>
    <w:rsid w:val="00BE6C4D"/>
    <w:rsid w:val="00BF49DE"/>
    <w:rsid w:val="00BF617A"/>
    <w:rsid w:val="00C0379D"/>
    <w:rsid w:val="00C03931"/>
    <w:rsid w:val="00C05FE3"/>
    <w:rsid w:val="00C13044"/>
    <w:rsid w:val="00C2136D"/>
    <w:rsid w:val="00C214EE"/>
    <w:rsid w:val="00C2314B"/>
    <w:rsid w:val="00C24971"/>
    <w:rsid w:val="00C26BE5"/>
    <w:rsid w:val="00C26E4D"/>
    <w:rsid w:val="00C27909"/>
    <w:rsid w:val="00C27B03"/>
    <w:rsid w:val="00C314E1"/>
    <w:rsid w:val="00C34397"/>
    <w:rsid w:val="00C4095D"/>
    <w:rsid w:val="00C43867"/>
    <w:rsid w:val="00C4678A"/>
    <w:rsid w:val="00C4747D"/>
    <w:rsid w:val="00C511DC"/>
    <w:rsid w:val="00C601D2"/>
    <w:rsid w:val="00C65BCC"/>
    <w:rsid w:val="00C66970"/>
    <w:rsid w:val="00C72C2D"/>
    <w:rsid w:val="00C739A3"/>
    <w:rsid w:val="00C77809"/>
    <w:rsid w:val="00C8691C"/>
    <w:rsid w:val="00C97CF4"/>
    <w:rsid w:val="00CA168A"/>
    <w:rsid w:val="00CA357E"/>
    <w:rsid w:val="00CA44F9"/>
    <w:rsid w:val="00CA4A69"/>
    <w:rsid w:val="00CC3E0C"/>
    <w:rsid w:val="00CC58D3"/>
    <w:rsid w:val="00CC784D"/>
    <w:rsid w:val="00CD1F5C"/>
    <w:rsid w:val="00CD4CD9"/>
    <w:rsid w:val="00CF1699"/>
    <w:rsid w:val="00D0337B"/>
    <w:rsid w:val="00D079B2"/>
    <w:rsid w:val="00D114E9"/>
    <w:rsid w:val="00D12C26"/>
    <w:rsid w:val="00D32D94"/>
    <w:rsid w:val="00D363BF"/>
    <w:rsid w:val="00D429C6"/>
    <w:rsid w:val="00D47748"/>
    <w:rsid w:val="00D54CC3"/>
    <w:rsid w:val="00D6041A"/>
    <w:rsid w:val="00D633EB"/>
    <w:rsid w:val="00D726CE"/>
    <w:rsid w:val="00D82FF7"/>
    <w:rsid w:val="00D847FE"/>
    <w:rsid w:val="00D85431"/>
    <w:rsid w:val="00D964EA"/>
    <w:rsid w:val="00D966D0"/>
    <w:rsid w:val="00DA0C59"/>
    <w:rsid w:val="00DA3991"/>
    <w:rsid w:val="00DB1685"/>
    <w:rsid w:val="00DB7E6C"/>
    <w:rsid w:val="00DC6226"/>
    <w:rsid w:val="00DD1C4E"/>
    <w:rsid w:val="00DD5A29"/>
    <w:rsid w:val="00DD5D9D"/>
    <w:rsid w:val="00DE35CB"/>
    <w:rsid w:val="00DE4CFB"/>
    <w:rsid w:val="00DF052A"/>
    <w:rsid w:val="00DF21E9"/>
    <w:rsid w:val="00E00F14"/>
    <w:rsid w:val="00E01901"/>
    <w:rsid w:val="00E0411B"/>
    <w:rsid w:val="00E06386"/>
    <w:rsid w:val="00E11EC6"/>
    <w:rsid w:val="00E24EB4"/>
    <w:rsid w:val="00E273FF"/>
    <w:rsid w:val="00E320ED"/>
    <w:rsid w:val="00E33AFB"/>
    <w:rsid w:val="00E34218"/>
    <w:rsid w:val="00E46282"/>
    <w:rsid w:val="00E5216E"/>
    <w:rsid w:val="00E716B9"/>
    <w:rsid w:val="00E76021"/>
    <w:rsid w:val="00E76257"/>
    <w:rsid w:val="00E82344"/>
    <w:rsid w:val="00E84C82"/>
    <w:rsid w:val="00E84D64"/>
    <w:rsid w:val="00E87408"/>
    <w:rsid w:val="00E914C4"/>
    <w:rsid w:val="00E934F5"/>
    <w:rsid w:val="00E96961"/>
    <w:rsid w:val="00E96EB2"/>
    <w:rsid w:val="00EA30F1"/>
    <w:rsid w:val="00EA72EC"/>
    <w:rsid w:val="00EB11CB"/>
    <w:rsid w:val="00EB275A"/>
    <w:rsid w:val="00EB786A"/>
    <w:rsid w:val="00EC1578"/>
    <w:rsid w:val="00EC1C72"/>
    <w:rsid w:val="00EC3CC9"/>
    <w:rsid w:val="00EC680A"/>
    <w:rsid w:val="00ED39BF"/>
    <w:rsid w:val="00EE2BED"/>
    <w:rsid w:val="00EE374B"/>
    <w:rsid w:val="00EE669E"/>
    <w:rsid w:val="00EE7A8A"/>
    <w:rsid w:val="00F11BB5"/>
    <w:rsid w:val="00F1417B"/>
    <w:rsid w:val="00F1607A"/>
    <w:rsid w:val="00F1651A"/>
    <w:rsid w:val="00F3341E"/>
    <w:rsid w:val="00F34B99"/>
    <w:rsid w:val="00F40A6D"/>
    <w:rsid w:val="00F52DAB"/>
    <w:rsid w:val="00F543F0"/>
    <w:rsid w:val="00F6105E"/>
    <w:rsid w:val="00F81D29"/>
    <w:rsid w:val="00F91C4D"/>
    <w:rsid w:val="00F92FD9"/>
    <w:rsid w:val="00FA37C0"/>
    <w:rsid w:val="00FA6684"/>
    <w:rsid w:val="00FA731E"/>
    <w:rsid w:val="00FB2B38"/>
    <w:rsid w:val="00FC6358"/>
    <w:rsid w:val="00FD1012"/>
    <w:rsid w:val="00FD320D"/>
    <w:rsid w:val="00FD59DB"/>
    <w:rsid w:val="00FD69D4"/>
    <w:rsid w:val="00FE23DE"/>
    <w:rsid w:val="00FF044E"/>
    <w:rsid w:val="00FF2B97"/>
    <w:rsid w:val="09D519DE"/>
    <w:rsid w:val="0B9855A3"/>
    <w:rsid w:val="0CAC0EC7"/>
    <w:rsid w:val="0DFE0DAC"/>
    <w:rsid w:val="0F9959FB"/>
    <w:rsid w:val="107F191F"/>
    <w:rsid w:val="115958AE"/>
    <w:rsid w:val="14241CF5"/>
    <w:rsid w:val="1546233F"/>
    <w:rsid w:val="15D709C6"/>
    <w:rsid w:val="16433426"/>
    <w:rsid w:val="173F6905"/>
    <w:rsid w:val="1F19350C"/>
    <w:rsid w:val="1F925711"/>
    <w:rsid w:val="25756F32"/>
    <w:rsid w:val="27887174"/>
    <w:rsid w:val="2A546FE0"/>
    <w:rsid w:val="2ADD1CF3"/>
    <w:rsid w:val="2E39493A"/>
    <w:rsid w:val="304F3D69"/>
    <w:rsid w:val="30DC6CC4"/>
    <w:rsid w:val="31261933"/>
    <w:rsid w:val="32F47FCC"/>
    <w:rsid w:val="331D079E"/>
    <w:rsid w:val="33EB7E0B"/>
    <w:rsid w:val="33F270DB"/>
    <w:rsid w:val="35E72D61"/>
    <w:rsid w:val="368C12C7"/>
    <w:rsid w:val="3A680A51"/>
    <w:rsid w:val="3CA7169C"/>
    <w:rsid w:val="3CC33D99"/>
    <w:rsid w:val="51D86B3E"/>
    <w:rsid w:val="558F091A"/>
    <w:rsid w:val="58BC1C03"/>
    <w:rsid w:val="5A1F6902"/>
    <w:rsid w:val="5B891993"/>
    <w:rsid w:val="5C797D66"/>
    <w:rsid w:val="5D55230F"/>
    <w:rsid w:val="5D820488"/>
    <w:rsid w:val="5DDC1BEE"/>
    <w:rsid w:val="5EAD2E74"/>
    <w:rsid w:val="621507CB"/>
    <w:rsid w:val="66422D61"/>
    <w:rsid w:val="6A596851"/>
    <w:rsid w:val="6DF3754E"/>
    <w:rsid w:val="70764CC7"/>
    <w:rsid w:val="709748F7"/>
    <w:rsid w:val="70AC1298"/>
    <w:rsid w:val="711255FC"/>
    <w:rsid w:val="763B249A"/>
    <w:rsid w:val="7AC87D3E"/>
    <w:rsid w:val="7BDA6BAA"/>
    <w:rsid w:val="7E3336CD"/>
    <w:rsid w:val="7F9A38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header" w:qFormat="1"/>
    <w:lsdException w:name="footer" w:qFormat="1"/>
    <w:lsdException w:name="index heading" w:qFormat="1"/>
    <w:lsdException w:name="caption" w:qFormat="1"/>
    <w:lsdException w:name="footnote reference" w:semiHidden="1"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Subtitle" w:qFormat="1"/>
    <w:lsdException w:name="Hyperlink"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rsid w:val="008B53E0"/>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qFormat/>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semiHidden/>
    <w:qFormat/>
    <w:rsid w:val="008B53E0"/>
    <w:pPr>
      <w:tabs>
        <w:tab w:val="right" w:leader="dot" w:pos="9241"/>
      </w:tabs>
      <w:ind w:firstLineChars="500" w:firstLine="500"/>
      <w:jc w:val="left"/>
    </w:pPr>
    <w:rPr>
      <w:rFonts w:ascii="宋体"/>
      <w:szCs w:val="21"/>
    </w:rPr>
  </w:style>
  <w:style w:type="paragraph" w:styleId="8">
    <w:name w:val="index 8"/>
    <w:basedOn w:val="aff2"/>
    <w:next w:val="aff2"/>
    <w:qFormat/>
    <w:rsid w:val="008B53E0"/>
    <w:pPr>
      <w:ind w:left="1680" w:hanging="210"/>
      <w:jc w:val="left"/>
    </w:pPr>
    <w:rPr>
      <w:rFonts w:ascii="Calibri" w:hAnsi="Calibri"/>
      <w:sz w:val="20"/>
      <w:szCs w:val="20"/>
    </w:rPr>
  </w:style>
  <w:style w:type="paragraph" w:styleId="aff6">
    <w:name w:val="caption"/>
    <w:basedOn w:val="aff2"/>
    <w:next w:val="aff2"/>
    <w:qFormat/>
    <w:rsid w:val="008B53E0"/>
    <w:pPr>
      <w:spacing w:before="152" w:after="160"/>
    </w:pPr>
    <w:rPr>
      <w:rFonts w:ascii="Arial" w:eastAsia="黑体" w:hAnsi="Arial" w:cs="Arial"/>
      <w:sz w:val="20"/>
      <w:szCs w:val="20"/>
    </w:rPr>
  </w:style>
  <w:style w:type="paragraph" w:styleId="5">
    <w:name w:val="index 5"/>
    <w:basedOn w:val="aff2"/>
    <w:next w:val="aff2"/>
    <w:qFormat/>
    <w:rsid w:val="008B53E0"/>
    <w:pPr>
      <w:ind w:left="1050" w:hanging="210"/>
      <w:jc w:val="left"/>
    </w:pPr>
    <w:rPr>
      <w:rFonts w:ascii="Calibri" w:hAnsi="Calibri"/>
      <w:sz w:val="20"/>
      <w:szCs w:val="20"/>
    </w:rPr>
  </w:style>
  <w:style w:type="paragraph" w:styleId="aff7">
    <w:name w:val="Document Map"/>
    <w:basedOn w:val="aff2"/>
    <w:semiHidden/>
    <w:qFormat/>
    <w:rsid w:val="008B53E0"/>
    <w:pPr>
      <w:shd w:val="clear" w:color="auto" w:fill="000080"/>
    </w:pPr>
  </w:style>
  <w:style w:type="paragraph" w:styleId="6">
    <w:name w:val="index 6"/>
    <w:basedOn w:val="aff2"/>
    <w:next w:val="aff2"/>
    <w:qFormat/>
    <w:rsid w:val="008B53E0"/>
    <w:pPr>
      <w:ind w:left="1260" w:hanging="210"/>
      <w:jc w:val="left"/>
    </w:pPr>
    <w:rPr>
      <w:rFonts w:ascii="Calibri" w:hAnsi="Calibri"/>
      <w:sz w:val="20"/>
      <w:szCs w:val="20"/>
    </w:rPr>
  </w:style>
  <w:style w:type="paragraph" w:styleId="4">
    <w:name w:val="index 4"/>
    <w:basedOn w:val="aff2"/>
    <w:next w:val="aff2"/>
    <w:qFormat/>
    <w:rsid w:val="008B53E0"/>
    <w:pPr>
      <w:ind w:left="840" w:hanging="210"/>
      <w:jc w:val="left"/>
    </w:pPr>
    <w:rPr>
      <w:rFonts w:ascii="Calibri" w:hAnsi="Calibri"/>
      <w:sz w:val="20"/>
      <w:szCs w:val="20"/>
    </w:rPr>
  </w:style>
  <w:style w:type="paragraph" w:styleId="50">
    <w:name w:val="toc 5"/>
    <w:basedOn w:val="aff2"/>
    <w:next w:val="aff2"/>
    <w:semiHidden/>
    <w:qFormat/>
    <w:rsid w:val="008B53E0"/>
    <w:pPr>
      <w:tabs>
        <w:tab w:val="right" w:leader="dot" w:pos="9241"/>
      </w:tabs>
      <w:ind w:firstLineChars="300" w:firstLine="300"/>
      <w:jc w:val="left"/>
    </w:pPr>
    <w:rPr>
      <w:rFonts w:ascii="宋体"/>
      <w:szCs w:val="21"/>
    </w:rPr>
  </w:style>
  <w:style w:type="paragraph" w:styleId="3">
    <w:name w:val="toc 3"/>
    <w:basedOn w:val="aff2"/>
    <w:next w:val="aff2"/>
    <w:semiHidden/>
    <w:qFormat/>
    <w:rsid w:val="008B53E0"/>
    <w:pPr>
      <w:tabs>
        <w:tab w:val="right" w:leader="dot" w:pos="9241"/>
      </w:tabs>
      <w:ind w:firstLineChars="100" w:firstLine="100"/>
      <w:jc w:val="left"/>
    </w:pPr>
    <w:rPr>
      <w:rFonts w:ascii="宋体"/>
      <w:szCs w:val="21"/>
    </w:rPr>
  </w:style>
  <w:style w:type="paragraph" w:styleId="80">
    <w:name w:val="toc 8"/>
    <w:basedOn w:val="aff2"/>
    <w:next w:val="aff2"/>
    <w:semiHidden/>
    <w:qFormat/>
    <w:rsid w:val="008B53E0"/>
    <w:pPr>
      <w:tabs>
        <w:tab w:val="right" w:leader="dot" w:pos="9241"/>
      </w:tabs>
      <w:ind w:firstLineChars="600" w:firstLine="607"/>
      <w:jc w:val="left"/>
    </w:pPr>
    <w:rPr>
      <w:rFonts w:ascii="宋体"/>
      <w:szCs w:val="21"/>
    </w:rPr>
  </w:style>
  <w:style w:type="paragraph" w:styleId="30">
    <w:name w:val="index 3"/>
    <w:basedOn w:val="aff2"/>
    <w:next w:val="aff2"/>
    <w:qFormat/>
    <w:rsid w:val="008B53E0"/>
    <w:pPr>
      <w:ind w:left="630" w:hanging="210"/>
      <w:jc w:val="left"/>
    </w:pPr>
    <w:rPr>
      <w:rFonts w:ascii="Calibri" w:hAnsi="Calibri"/>
      <w:sz w:val="20"/>
      <w:szCs w:val="20"/>
    </w:rPr>
  </w:style>
  <w:style w:type="paragraph" w:styleId="aff8">
    <w:name w:val="endnote text"/>
    <w:basedOn w:val="aff2"/>
    <w:semiHidden/>
    <w:qFormat/>
    <w:rsid w:val="008B53E0"/>
    <w:pPr>
      <w:snapToGrid w:val="0"/>
      <w:jc w:val="left"/>
    </w:pPr>
  </w:style>
  <w:style w:type="paragraph" w:styleId="aff9">
    <w:name w:val="Balloon Text"/>
    <w:basedOn w:val="aff2"/>
    <w:link w:val="Char"/>
    <w:qFormat/>
    <w:rsid w:val="008B53E0"/>
    <w:rPr>
      <w:sz w:val="18"/>
      <w:szCs w:val="18"/>
    </w:rPr>
  </w:style>
  <w:style w:type="paragraph" w:styleId="affa">
    <w:name w:val="footer"/>
    <w:basedOn w:val="aff2"/>
    <w:qFormat/>
    <w:rsid w:val="008B53E0"/>
    <w:pPr>
      <w:snapToGrid w:val="0"/>
      <w:ind w:rightChars="100" w:right="210"/>
      <w:jc w:val="right"/>
    </w:pPr>
    <w:rPr>
      <w:sz w:val="18"/>
      <w:szCs w:val="18"/>
    </w:rPr>
  </w:style>
  <w:style w:type="paragraph" w:styleId="affb">
    <w:name w:val="header"/>
    <w:basedOn w:val="aff2"/>
    <w:qFormat/>
    <w:rsid w:val="008B53E0"/>
    <w:pPr>
      <w:snapToGrid w:val="0"/>
      <w:jc w:val="left"/>
    </w:pPr>
    <w:rPr>
      <w:sz w:val="18"/>
      <w:szCs w:val="18"/>
    </w:rPr>
  </w:style>
  <w:style w:type="paragraph" w:styleId="1">
    <w:name w:val="toc 1"/>
    <w:basedOn w:val="aff2"/>
    <w:next w:val="aff2"/>
    <w:semiHidden/>
    <w:qFormat/>
    <w:rsid w:val="008B53E0"/>
    <w:pPr>
      <w:tabs>
        <w:tab w:val="right" w:leader="dot" w:pos="9242"/>
      </w:tabs>
      <w:spacing w:beforeLines="25" w:afterLines="25"/>
      <w:jc w:val="left"/>
    </w:pPr>
    <w:rPr>
      <w:rFonts w:ascii="宋体"/>
      <w:szCs w:val="21"/>
    </w:rPr>
  </w:style>
  <w:style w:type="paragraph" w:styleId="40">
    <w:name w:val="toc 4"/>
    <w:basedOn w:val="aff2"/>
    <w:next w:val="aff2"/>
    <w:semiHidden/>
    <w:qFormat/>
    <w:rsid w:val="008B53E0"/>
    <w:pPr>
      <w:tabs>
        <w:tab w:val="right" w:leader="dot" w:pos="9241"/>
      </w:tabs>
      <w:ind w:firstLineChars="200" w:firstLine="200"/>
      <w:jc w:val="left"/>
    </w:pPr>
    <w:rPr>
      <w:rFonts w:ascii="宋体"/>
      <w:szCs w:val="21"/>
    </w:rPr>
  </w:style>
  <w:style w:type="paragraph" w:styleId="affc">
    <w:name w:val="index heading"/>
    <w:basedOn w:val="aff2"/>
    <w:next w:val="10"/>
    <w:qFormat/>
    <w:rsid w:val="008B53E0"/>
    <w:pPr>
      <w:spacing w:before="120" w:after="120"/>
      <w:jc w:val="center"/>
    </w:pPr>
    <w:rPr>
      <w:rFonts w:ascii="Calibri" w:hAnsi="Calibri"/>
      <w:b/>
      <w:bCs/>
      <w:iCs/>
      <w:szCs w:val="20"/>
    </w:rPr>
  </w:style>
  <w:style w:type="paragraph" w:styleId="10">
    <w:name w:val="index 1"/>
    <w:basedOn w:val="aff2"/>
    <w:next w:val="affd"/>
    <w:qFormat/>
    <w:rsid w:val="008B53E0"/>
    <w:pPr>
      <w:tabs>
        <w:tab w:val="right" w:leader="dot" w:pos="9299"/>
      </w:tabs>
      <w:jc w:val="left"/>
    </w:pPr>
    <w:rPr>
      <w:rFonts w:ascii="宋体"/>
      <w:szCs w:val="21"/>
    </w:rPr>
  </w:style>
  <w:style w:type="paragraph" w:customStyle="1" w:styleId="affd">
    <w:name w:val="段"/>
    <w:link w:val="Char0"/>
    <w:qFormat/>
    <w:rsid w:val="008B53E0"/>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rsid w:val="008B53E0"/>
    <w:pPr>
      <w:numPr>
        <w:numId w:val="1"/>
      </w:numPr>
      <w:snapToGrid w:val="0"/>
      <w:jc w:val="left"/>
    </w:pPr>
    <w:rPr>
      <w:rFonts w:ascii="宋体"/>
      <w:sz w:val="18"/>
      <w:szCs w:val="18"/>
    </w:rPr>
  </w:style>
  <w:style w:type="paragraph" w:styleId="60">
    <w:name w:val="toc 6"/>
    <w:basedOn w:val="aff2"/>
    <w:next w:val="aff2"/>
    <w:semiHidden/>
    <w:qFormat/>
    <w:rsid w:val="008B53E0"/>
    <w:pPr>
      <w:tabs>
        <w:tab w:val="right" w:leader="dot" w:pos="9241"/>
      </w:tabs>
      <w:ind w:firstLineChars="400" w:firstLine="400"/>
      <w:jc w:val="left"/>
    </w:pPr>
    <w:rPr>
      <w:rFonts w:ascii="宋体"/>
      <w:szCs w:val="21"/>
    </w:rPr>
  </w:style>
  <w:style w:type="paragraph" w:styleId="70">
    <w:name w:val="index 7"/>
    <w:basedOn w:val="aff2"/>
    <w:next w:val="aff2"/>
    <w:qFormat/>
    <w:rsid w:val="008B53E0"/>
    <w:pPr>
      <w:ind w:left="1470" w:hanging="210"/>
      <w:jc w:val="left"/>
    </w:pPr>
    <w:rPr>
      <w:rFonts w:ascii="Calibri" w:hAnsi="Calibri"/>
      <w:sz w:val="20"/>
      <w:szCs w:val="20"/>
    </w:rPr>
  </w:style>
  <w:style w:type="paragraph" w:styleId="9">
    <w:name w:val="index 9"/>
    <w:basedOn w:val="aff2"/>
    <w:next w:val="aff2"/>
    <w:qFormat/>
    <w:rsid w:val="008B53E0"/>
    <w:pPr>
      <w:ind w:left="1890" w:hanging="210"/>
      <w:jc w:val="left"/>
    </w:pPr>
    <w:rPr>
      <w:rFonts w:ascii="Calibri" w:hAnsi="Calibri"/>
      <w:sz w:val="20"/>
      <w:szCs w:val="20"/>
    </w:rPr>
  </w:style>
  <w:style w:type="paragraph" w:styleId="2">
    <w:name w:val="toc 2"/>
    <w:basedOn w:val="aff2"/>
    <w:next w:val="aff2"/>
    <w:semiHidden/>
    <w:qFormat/>
    <w:rsid w:val="008B53E0"/>
    <w:pPr>
      <w:tabs>
        <w:tab w:val="right" w:leader="dot" w:pos="9242"/>
      </w:tabs>
    </w:pPr>
    <w:rPr>
      <w:rFonts w:ascii="宋体"/>
      <w:szCs w:val="21"/>
    </w:rPr>
  </w:style>
  <w:style w:type="paragraph" w:styleId="90">
    <w:name w:val="toc 9"/>
    <w:basedOn w:val="aff2"/>
    <w:next w:val="aff2"/>
    <w:semiHidden/>
    <w:qFormat/>
    <w:rsid w:val="008B53E0"/>
    <w:pPr>
      <w:ind w:left="1470"/>
      <w:jc w:val="left"/>
    </w:pPr>
    <w:rPr>
      <w:sz w:val="20"/>
      <w:szCs w:val="20"/>
    </w:rPr>
  </w:style>
  <w:style w:type="paragraph" w:styleId="20">
    <w:name w:val="index 2"/>
    <w:basedOn w:val="aff2"/>
    <w:next w:val="aff2"/>
    <w:qFormat/>
    <w:rsid w:val="008B53E0"/>
    <w:pPr>
      <w:ind w:left="420" w:hanging="210"/>
      <w:jc w:val="left"/>
    </w:pPr>
    <w:rPr>
      <w:rFonts w:ascii="Calibri" w:hAnsi="Calibri"/>
      <w:sz w:val="20"/>
      <w:szCs w:val="20"/>
    </w:rPr>
  </w:style>
  <w:style w:type="table" w:styleId="affe">
    <w:name w:val="Table Grid"/>
    <w:basedOn w:val="aff4"/>
    <w:qFormat/>
    <w:rsid w:val="008B53E0"/>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
    <w:name w:val="endnote reference"/>
    <w:basedOn w:val="aff3"/>
    <w:semiHidden/>
    <w:qFormat/>
    <w:rsid w:val="008B53E0"/>
    <w:rPr>
      <w:vertAlign w:val="superscript"/>
    </w:rPr>
  </w:style>
  <w:style w:type="character" w:styleId="afff0">
    <w:name w:val="page number"/>
    <w:basedOn w:val="aff3"/>
    <w:qFormat/>
    <w:rsid w:val="008B53E0"/>
    <w:rPr>
      <w:rFonts w:ascii="Times New Roman" w:eastAsia="宋体" w:hAnsi="Times New Roman"/>
      <w:sz w:val="18"/>
    </w:rPr>
  </w:style>
  <w:style w:type="character" w:styleId="afff1">
    <w:name w:val="FollowedHyperlink"/>
    <w:basedOn w:val="aff3"/>
    <w:qFormat/>
    <w:rsid w:val="008B53E0"/>
    <w:rPr>
      <w:color w:val="800080"/>
      <w:u w:val="single"/>
    </w:rPr>
  </w:style>
  <w:style w:type="character" w:styleId="afff2">
    <w:name w:val="Hyperlink"/>
    <w:basedOn w:val="aff3"/>
    <w:qFormat/>
    <w:rsid w:val="008B53E0"/>
    <w:rPr>
      <w:color w:val="0000FF"/>
      <w:spacing w:val="0"/>
      <w:w w:val="100"/>
      <w:szCs w:val="21"/>
      <w:u w:val="single"/>
    </w:rPr>
  </w:style>
  <w:style w:type="character" w:styleId="afff3">
    <w:name w:val="footnote reference"/>
    <w:basedOn w:val="aff3"/>
    <w:semiHidden/>
    <w:qFormat/>
    <w:rsid w:val="008B53E0"/>
    <w:rPr>
      <w:vertAlign w:val="superscript"/>
    </w:rPr>
  </w:style>
  <w:style w:type="character" w:customStyle="1" w:styleId="Char0">
    <w:name w:val="段 Char"/>
    <w:basedOn w:val="aff3"/>
    <w:link w:val="affd"/>
    <w:qFormat/>
    <w:rsid w:val="008B53E0"/>
    <w:rPr>
      <w:rFonts w:ascii="宋体"/>
      <w:sz w:val="21"/>
      <w:lang w:val="en-US" w:eastAsia="zh-CN" w:bidi="ar-SA"/>
    </w:rPr>
  </w:style>
  <w:style w:type="paragraph" w:customStyle="1" w:styleId="a5">
    <w:name w:val="一级条标题"/>
    <w:next w:val="affd"/>
    <w:qFormat/>
    <w:rsid w:val="008B53E0"/>
    <w:pPr>
      <w:numPr>
        <w:ilvl w:val="1"/>
        <w:numId w:val="2"/>
      </w:numPr>
      <w:spacing w:beforeLines="50" w:afterLines="50"/>
      <w:outlineLvl w:val="2"/>
    </w:pPr>
    <w:rPr>
      <w:rFonts w:ascii="黑体" w:eastAsia="黑体"/>
      <w:sz w:val="21"/>
      <w:szCs w:val="21"/>
    </w:rPr>
  </w:style>
  <w:style w:type="paragraph" w:customStyle="1" w:styleId="afff4">
    <w:name w:val="标准书脚_奇数页"/>
    <w:qFormat/>
    <w:rsid w:val="008B53E0"/>
    <w:pPr>
      <w:spacing w:before="120"/>
      <w:ind w:right="198"/>
      <w:jc w:val="right"/>
    </w:pPr>
    <w:rPr>
      <w:rFonts w:ascii="宋体"/>
      <w:sz w:val="18"/>
      <w:szCs w:val="18"/>
    </w:rPr>
  </w:style>
  <w:style w:type="paragraph" w:customStyle="1" w:styleId="afff5">
    <w:name w:val="标准书眉_奇数页"/>
    <w:next w:val="aff2"/>
    <w:qFormat/>
    <w:rsid w:val="008B53E0"/>
    <w:pPr>
      <w:tabs>
        <w:tab w:val="center" w:pos="4154"/>
        <w:tab w:val="right" w:pos="8306"/>
      </w:tabs>
      <w:spacing w:after="220"/>
      <w:jc w:val="right"/>
    </w:pPr>
    <w:rPr>
      <w:rFonts w:ascii="黑体" w:eastAsia="黑体"/>
      <w:sz w:val="21"/>
      <w:szCs w:val="21"/>
    </w:rPr>
  </w:style>
  <w:style w:type="paragraph" w:customStyle="1" w:styleId="a4">
    <w:name w:val="章标题"/>
    <w:next w:val="affd"/>
    <w:qFormat/>
    <w:rsid w:val="008B53E0"/>
    <w:pPr>
      <w:numPr>
        <w:numId w:val="2"/>
      </w:numPr>
      <w:spacing w:beforeLines="100" w:afterLines="100"/>
      <w:jc w:val="both"/>
      <w:outlineLvl w:val="1"/>
    </w:pPr>
    <w:rPr>
      <w:rFonts w:ascii="黑体" w:eastAsia="黑体"/>
      <w:sz w:val="21"/>
    </w:rPr>
  </w:style>
  <w:style w:type="paragraph" w:customStyle="1" w:styleId="a6">
    <w:name w:val="二级条标题"/>
    <w:basedOn w:val="a5"/>
    <w:next w:val="affd"/>
    <w:qFormat/>
    <w:rsid w:val="008B53E0"/>
    <w:pPr>
      <w:numPr>
        <w:ilvl w:val="2"/>
      </w:numPr>
      <w:spacing w:before="50" w:after="50"/>
      <w:outlineLvl w:val="3"/>
    </w:pPr>
  </w:style>
  <w:style w:type="paragraph" w:customStyle="1" w:styleId="21">
    <w:name w:val="封面标准号2"/>
    <w:qFormat/>
    <w:rsid w:val="008B53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rsid w:val="008B53E0"/>
    <w:pPr>
      <w:widowControl w:val="0"/>
      <w:numPr>
        <w:numId w:val="3"/>
      </w:numPr>
      <w:jc w:val="both"/>
    </w:pPr>
    <w:rPr>
      <w:rFonts w:ascii="宋体"/>
      <w:sz w:val="21"/>
    </w:rPr>
  </w:style>
  <w:style w:type="paragraph" w:customStyle="1" w:styleId="ad">
    <w:name w:val="列项●（二级）"/>
    <w:qFormat/>
    <w:rsid w:val="008B53E0"/>
    <w:pPr>
      <w:numPr>
        <w:ilvl w:val="1"/>
        <w:numId w:val="3"/>
      </w:numPr>
      <w:tabs>
        <w:tab w:val="left" w:pos="840"/>
      </w:tabs>
      <w:jc w:val="both"/>
    </w:pPr>
    <w:rPr>
      <w:rFonts w:ascii="宋体"/>
      <w:sz w:val="21"/>
    </w:rPr>
  </w:style>
  <w:style w:type="paragraph" w:customStyle="1" w:styleId="afff6">
    <w:name w:val="目次、标准名称标题"/>
    <w:basedOn w:val="aff2"/>
    <w:next w:val="affd"/>
    <w:qFormat/>
    <w:rsid w:val="008B53E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d"/>
    <w:qFormat/>
    <w:rsid w:val="008B53E0"/>
    <w:pPr>
      <w:numPr>
        <w:ilvl w:val="3"/>
      </w:numPr>
      <w:outlineLvl w:val="4"/>
    </w:pPr>
  </w:style>
  <w:style w:type="paragraph" w:customStyle="1" w:styleId="a1">
    <w:name w:val="示例"/>
    <w:next w:val="afff7"/>
    <w:qFormat/>
    <w:rsid w:val="008B53E0"/>
    <w:pPr>
      <w:widowControl w:val="0"/>
      <w:numPr>
        <w:numId w:val="4"/>
      </w:numPr>
      <w:jc w:val="both"/>
    </w:pPr>
    <w:rPr>
      <w:rFonts w:ascii="宋体"/>
      <w:sz w:val="18"/>
      <w:szCs w:val="18"/>
    </w:rPr>
  </w:style>
  <w:style w:type="paragraph" w:customStyle="1" w:styleId="afff7">
    <w:name w:val="示例内容"/>
    <w:qFormat/>
    <w:rsid w:val="008B53E0"/>
    <w:pPr>
      <w:ind w:firstLineChars="200" w:firstLine="200"/>
    </w:pPr>
    <w:rPr>
      <w:rFonts w:ascii="宋体"/>
      <w:sz w:val="18"/>
      <w:szCs w:val="18"/>
    </w:rPr>
  </w:style>
  <w:style w:type="paragraph" w:customStyle="1" w:styleId="af1">
    <w:name w:val="数字编号列项（二级）"/>
    <w:qFormat/>
    <w:rsid w:val="008B53E0"/>
    <w:pPr>
      <w:numPr>
        <w:ilvl w:val="1"/>
        <w:numId w:val="5"/>
      </w:numPr>
      <w:tabs>
        <w:tab w:val="left" w:pos="839"/>
      </w:tabs>
      <w:jc w:val="both"/>
    </w:pPr>
    <w:rPr>
      <w:rFonts w:ascii="宋体"/>
      <w:sz w:val="21"/>
    </w:rPr>
  </w:style>
  <w:style w:type="paragraph" w:customStyle="1" w:styleId="a8">
    <w:name w:val="四级条标题"/>
    <w:basedOn w:val="a7"/>
    <w:next w:val="affd"/>
    <w:qFormat/>
    <w:rsid w:val="008B53E0"/>
    <w:pPr>
      <w:numPr>
        <w:ilvl w:val="4"/>
      </w:numPr>
      <w:outlineLvl w:val="5"/>
    </w:pPr>
  </w:style>
  <w:style w:type="paragraph" w:customStyle="1" w:styleId="a9">
    <w:name w:val="五级条标题"/>
    <w:basedOn w:val="a8"/>
    <w:next w:val="affd"/>
    <w:qFormat/>
    <w:rsid w:val="008B53E0"/>
    <w:pPr>
      <w:numPr>
        <w:ilvl w:val="5"/>
      </w:numPr>
      <w:outlineLvl w:val="6"/>
    </w:pPr>
  </w:style>
  <w:style w:type="paragraph" w:customStyle="1" w:styleId="aff1">
    <w:name w:val="注："/>
    <w:next w:val="affd"/>
    <w:qFormat/>
    <w:rsid w:val="008B53E0"/>
    <w:pPr>
      <w:widowControl w:val="0"/>
      <w:numPr>
        <w:numId w:val="6"/>
      </w:numPr>
      <w:autoSpaceDE w:val="0"/>
      <w:autoSpaceDN w:val="0"/>
      <w:jc w:val="both"/>
    </w:pPr>
    <w:rPr>
      <w:rFonts w:ascii="宋体"/>
      <w:sz w:val="18"/>
      <w:szCs w:val="18"/>
    </w:rPr>
  </w:style>
  <w:style w:type="paragraph" w:customStyle="1" w:styleId="a">
    <w:name w:val="注×："/>
    <w:qFormat/>
    <w:rsid w:val="008B53E0"/>
    <w:pPr>
      <w:widowControl w:val="0"/>
      <w:numPr>
        <w:numId w:val="7"/>
      </w:numPr>
      <w:autoSpaceDE w:val="0"/>
      <w:autoSpaceDN w:val="0"/>
      <w:jc w:val="both"/>
    </w:pPr>
    <w:rPr>
      <w:rFonts w:ascii="宋体"/>
      <w:sz w:val="18"/>
      <w:szCs w:val="18"/>
    </w:rPr>
  </w:style>
  <w:style w:type="paragraph" w:customStyle="1" w:styleId="af0">
    <w:name w:val="字母编号列项（一级）"/>
    <w:qFormat/>
    <w:rsid w:val="008B53E0"/>
    <w:pPr>
      <w:numPr>
        <w:numId w:val="5"/>
      </w:numPr>
      <w:jc w:val="both"/>
    </w:pPr>
    <w:rPr>
      <w:rFonts w:ascii="宋体"/>
      <w:sz w:val="21"/>
    </w:rPr>
  </w:style>
  <w:style w:type="paragraph" w:customStyle="1" w:styleId="ae">
    <w:name w:val="列项◆（三级）"/>
    <w:basedOn w:val="aff2"/>
    <w:qFormat/>
    <w:rsid w:val="008B53E0"/>
    <w:pPr>
      <w:numPr>
        <w:ilvl w:val="2"/>
        <w:numId w:val="3"/>
      </w:numPr>
    </w:pPr>
    <w:rPr>
      <w:rFonts w:ascii="宋体"/>
      <w:szCs w:val="21"/>
    </w:rPr>
  </w:style>
  <w:style w:type="paragraph" w:customStyle="1" w:styleId="af2">
    <w:name w:val="编号列项（三级）"/>
    <w:qFormat/>
    <w:rsid w:val="008B53E0"/>
    <w:pPr>
      <w:numPr>
        <w:ilvl w:val="2"/>
        <w:numId w:val="5"/>
      </w:numPr>
      <w:tabs>
        <w:tab w:val="left" w:pos="839"/>
      </w:tabs>
    </w:pPr>
    <w:rPr>
      <w:rFonts w:ascii="宋体"/>
      <w:sz w:val="21"/>
    </w:rPr>
  </w:style>
  <w:style w:type="paragraph" w:customStyle="1" w:styleId="af3">
    <w:name w:val="示例×："/>
    <w:basedOn w:val="a4"/>
    <w:qFormat/>
    <w:rsid w:val="008B53E0"/>
    <w:pPr>
      <w:numPr>
        <w:numId w:val="8"/>
      </w:numPr>
      <w:spacing w:beforeLines="0" w:afterLines="0"/>
      <w:outlineLvl w:val="9"/>
    </w:pPr>
    <w:rPr>
      <w:rFonts w:ascii="宋体" w:eastAsia="宋体"/>
      <w:sz w:val="18"/>
      <w:szCs w:val="18"/>
    </w:rPr>
  </w:style>
  <w:style w:type="paragraph" w:customStyle="1" w:styleId="afff8">
    <w:name w:val="二级无"/>
    <w:basedOn w:val="a6"/>
    <w:qFormat/>
    <w:rsid w:val="008B53E0"/>
    <w:pPr>
      <w:spacing w:beforeLines="0" w:afterLines="0"/>
    </w:pPr>
    <w:rPr>
      <w:rFonts w:ascii="宋体" w:eastAsia="宋体"/>
    </w:rPr>
  </w:style>
  <w:style w:type="paragraph" w:customStyle="1" w:styleId="afff9">
    <w:name w:val="注：（正文）"/>
    <w:basedOn w:val="aff1"/>
    <w:next w:val="affd"/>
    <w:qFormat/>
    <w:rsid w:val="008B53E0"/>
  </w:style>
  <w:style w:type="paragraph" w:customStyle="1" w:styleId="a3">
    <w:name w:val="注×：（正文）"/>
    <w:qFormat/>
    <w:rsid w:val="008B53E0"/>
    <w:pPr>
      <w:numPr>
        <w:numId w:val="9"/>
      </w:numPr>
      <w:jc w:val="both"/>
    </w:pPr>
    <w:rPr>
      <w:rFonts w:ascii="宋体"/>
      <w:sz w:val="18"/>
      <w:szCs w:val="18"/>
    </w:rPr>
  </w:style>
  <w:style w:type="paragraph" w:customStyle="1" w:styleId="afffa">
    <w:name w:val="标准标志"/>
    <w:next w:val="aff2"/>
    <w:qFormat/>
    <w:rsid w:val="008B53E0"/>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b">
    <w:name w:val="标准称谓"/>
    <w:next w:val="aff2"/>
    <w:qFormat/>
    <w:rsid w:val="008B53E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c">
    <w:name w:val="标准书脚_偶数页"/>
    <w:qFormat/>
    <w:rsid w:val="008B53E0"/>
    <w:pPr>
      <w:spacing w:before="120"/>
      <w:ind w:left="221"/>
    </w:pPr>
    <w:rPr>
      <w:rFonts w:ascii="宋体"/>
      <w:sz w:val="18"/>
      <w:szCs w:val="18"/>
    </w:rPr>
  </w:style>
  <w:style w:type="paragraph" w:customStyle="1" w:styleId="afffd">
    <w:name w:val="标准书眉_偶数页"/>
    <w:basedOn w:val="afff5"/>
    <w:next w:val="aff2"/>
    <w:qFormat/>
    <w:rsid w:val="008B53E0"/>
    <w:pPr>
      <w:jc w:val="left"/>
    </w:pPr>
  </w:style>
  <w:style w:type="paragraph" w:customStyle="1" w:styleId="afffe">
    <w:name w:val="标准书眉一"/>
    <w:qFormat/>
    <w:rsid w:val="008B53E0"/>
    <w:pPr>
      <w:jc w:val="both"/>
    </w:pPr>
  </w:style>
  <w:style w:type="paragraph" w:customStyle="1" w:styleId="affff">
    <w:name w:val="参考文献"/>
    <w:basedOn w:val="aff2"/>
    <w:next w:val="affd"/>
    <w:qFormat/>
    <w:rsid w:val="008B53E0"/>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0">
    <w:name w:val="参考文献、索引标题"/>
    <w:basedOn w:val="aff2"/>
    <w:next w:val="affd"/>
    <w:qFormat/>
    <w:rsid w:val="008B53E0"/>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1">
    <w:name w:val="发布"/>
    <w:basedOn w:val="aff3"/>
    <w:qFormat/>
    <w:rsid w:val="008B53E0"/>
    <w:rPr>
      <w:rFonts w:ascii="黑体" w:eastAsia="黑体"/>
      <w:spacing w:val="85"/>
      <w:w w:val="100"/>
      <w:position w:val="3"/>
      <w:sz w:val="28"/>
      <w:szCs w:val="28"/>
    </w:rPr>
  </w:style>
  <w:style w:type="paragraph" w:customStyle="1" w:styleId="affff2">
    <w:name w:val="发布部门"/>
    <w:next w:val="affd"/>
    <w:qFormat/>
    <w:rsid w:val="008B53E0"/>
    <w:pPr>
      <w:framePr w:w="7938" w:h="1134" w:hRule="exact" w:hSpace="125" w:vSpace="181" w:wrap="around" w:vAnchor="page" w:hAnchor="page" w:x="2150" w:y="14630" w:anchorLock="1"/>
      <w:jc w:val="center"/>
    </w:pPr>
    <w:rPr>
      <w:rFonts w:ascii="宋体"/>
      <w:b/>
      <w:spacing w:val="20"/>
      <w:w w:val="135"/>
      <w:sz w:val="28"/>
    </w:rPr>
  </w:style>
  <w:style w:type="paragraph" w:customStyle="1" w:styleId="affff3">
    <w:name w:val="发布日期"/>
    <w:qFormat/>
    <w:rsid w:val="008B53E0"/>
    <w:pPr>
      <w:framePr w:w="3997" w:h="471" w:hRule="exact" w:vSpace="181" w:wrap="around" w:hAnchor="page" w:x="7089" w:y="14097" w:anchorLock="1"/>
    </w:pPr>
    <w:rPr>
      <w:rFonts w:eastAsia="黑体"/>
      <w:sz w:val="28"/>
    </w:rPr>
  </w:style>
  <w:style w:type="paragraph" w:customStyle="1" w:styleId="affff4">
    <w:name w:val="封面标准代替信息"/>
    <w:qFormat/>
    <w:rsid w:val="008B53E0"/>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qFormat/>
    <w:rsid w:val="008B53E0"/>
    <w:pPr>
      <w:widowControl w:val="0"/>
      <w:kinsoku w:val="0"/>
      <w:overflowPunct w:val="0"/>
      <w:autoSpaceDE w:val="0"/>
      <w:autoSpaceDN w:val="0"/>
      <w:spacing w:before="308"/>
      <w:jc w:val="right"/>
      <w:textAlignment w:val="center"/>
    </w:pPr>
    <w:rPr>
      <w:sz w:val="28"/>
    </w:rPr>
  </w:style>
  <w:style w:type="paragraph" w:customStyle="1" w:styleId="affff5">
    <w:name w:val="封面标准名称"/>
    <w:qFormat/>
    <w:rsid w:val="008B53E0"/>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6">
    <w:name w:val="封面标准英文名称"/>
    <w:basedOn w:val="affff5"/>
    <w:qFormat/>
    <w:rsid w:val="008B53E0"/>
    <w:pPr>
      <w:framePr w:wrap="around"/>
      <w:spacing w:before="370" w:line="400" w:lineRule="exact"/>
    </w:pPr>
    <w:rPr>
      <w:rFonts w:ascii="Times New Roman"/>
      <w:sz w:val="28"/>
      <w:szCs w:val="28"/>
    </w:rPr>
  </w:style>
  <w:style w:type="paragraph" w:customStyle="1" w:styleId="affff7">
    <w:name w:val="封面一致性程度标识"/>
    <w:basedOn w:val="affff6"/>
    <w:qFormat/>
    <w:rsid w:val="008B53E0"/>
    <w:pPr>
      <w:framePr w:wrap="around"/>
      <w:spacing w:before="440"/>
    </w:pPr>
    <w:rPr>
      <w:rFonts w:ascii="宋体" w:eastAsia="宋体"/>
    </w:rPr>
  </w:style>
  <w:style w:type="paragraph" w:customStyle="1" w:styleId="affff8">
    <w:name w:val="封面标准文稿类别"/>
    <w:basedOn w:val="affff7"/>
    <w:qFormat/>
    <w:rsid w:val="008B53E0"/>
    <w:pPr>
      <w:framePr w:wrap="around"/>
      <w:spacing w:after="160" w:line="240" w:lineRule="auto"/>
    </w:pPr>
    <w:rPr>
      <w:sz w:val="24"/>
    </w:rPr>
  </w:style>
  <w:style w:type="paragraph" w:customStyle="1" w:styleId="affff9">
    <w:name w:val="封面标准文稿编辑信息"/>
    <w:basedOn w:val="affff8"/>
    <w:qFormat/>
    <w:rsid w:val="008B53E0"/>
    <w:pPr>
      <w:framePr w:wrap="around"/>
      <w:spacing w:before="180" w:line="180" w:lineRule="exact"/>
    </w:pPr>
    <w:rPr>
      <w:sz w:val="21"/>
    </w:rPr>
  </w:style>
  <w:style w:type="paragraph" w:customStyle="1" w:styleId="affffa">
    <w:name w:val="封面正文"/>
    <w:qFormat/>
    <w:rsid w:val="008B53E0"/>
    <w:pPr>
      <w:jc w:val="both"/>
    </w:pPr>
  </w:style>
  <w:style w:type="paragraph" w:customStyle="1" w:styleId="af8">
    <w:name w:val="附录标识"/>
    <w:basedOn w:val="aff2"/>
    <w:next w:val="affd"/>
    <w:qFormat/>
    <w:rsid w:val="008B53E0"/>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b">
    <w:name w:val="附录标题"/>
    <w:basedOn w:val="affd"/>
    <w:next w:val="affd"/>
    <w:qFormat/>
    <w:rsid w:val="008B53E0"/>
    <w:pPr>
      <w:ind w:firstLineChars="0" w:firstLine="0"/>
      <w:jc w:val="center"/>
    </w:pPr>
    <w:rPr>
      <w:rFonts w:ascii="黑体" w:eastAsia="黑体"/>
    </w:rPr>
  </w:style>
  <w:style w:type="paragraph" w:customStyle="1" w:styleId="af5">
    <w:name w:val="附录表标号"/>
    <w:basedOn w:val="aff2"/>
    <w:next w:val="affd"/>
    <w:qFormat/>
    <w:rsid w:val="008B53E0"/>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d"/>
    <w:qFormat/>
    <w:rsid w:val="008B53E0"/>
    <w:pPr>
      <w:numPr>
        <w:ilvl w:val="1"/>
        <w:numId w:val="11"/>
      </w:numPr>
      <w:tabs>
        <w:tab w:val="left" w:pos="180"/>
      </w:tabs>
      <w:spacing w:beforeLines="50" w:afterLines="50"/>
      <w:ind w:left="0" w:firstLine="0"/>
      <w:jc w:val="center"/>
    </w:pPr>
    <w:rPr>
      <w:rFonts w:ascii="黑体" w:eastAsia="黑体"/>
      <w:szCs w:val="21"/>
    </w:rPr>
  </w:style>
  <w:style w:type="paragraph" w:customStyle="1" w:styleId="afb">
    <w:name w:val="附录二级条标题"/>
    <w:basedOn w:val="aff2"/>
    <w:next w:val="affd"/>
    <w:qFormat/>
    <w:rsid w:val="008B53E0"/>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c">
    <w:name w:val="附录二级无"/>
    <w:basedOn w:val="afb"/>
    <w:qFormat/>
    <w:rsid w:val="008B53E0"/>
    <w:pPr>
      <w:tabs>
        <w:tab w:val="clear" w:pos="360"/>
      </w:tabs>
      <w:spacing w:beforeLines="0" w:afterLines="0"/>
    </w:pPr>
    <w:rPr>
      <w:rFonts w:ascii="宋体" w:eastAsia="宋体"/>
      <w:szCs w:val="21"/>
    </w:rPr>
  </w:style>
  <w:style w:type="paragraph" w:customStyle="1" w:styleId="affffd">
    <w:name w:val="附录公式"/>
    <w:basedOn w:val="affd"/>
    <w:next w:val="affd"/>
    <w:link w:val="Char1"/>
    <w:qFormat/>
    <w:rsid w:val="008B53E0"/>
  </w:style>
  <w:style w:type="character" w:customStyle="1" w:styleId="Char1">
    <w:name w:val="附录公式 Char"/>
    <w:basedOn w:val="Char0"/>
    <w:link w:val="affffd"/>
    <w:qFormat/>
    <w:rsid w:val="008B53E0"/>
  </w:style>
  <w:style w:type="paragraph" w:customStyle="1" w:styleId="affffe">
    <w:name w:val="附录公式编号制表符"/>
    <w:basedOn w:val="aff2"/>
    <w:next w:val="affd"/>
    <w:qFormat/>
    <w:rsid w:val="008B53E0"/>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d"/>
    <w:qFormat/>
    <w:rsid w:val="008B53E0"/>
    <w:pPr>
      <w:numPr>
        <w:ilvl w:val="4"/>
      </w:numPr>
      <w:outlineLvl w:val="4"/>
    </w:pPr>
  </w:style>
  <w:style w:type="paragraph" w:customStyle="1" w:styleId="afffff">
    <w:name w:val="附录三级无"/>
    <w:basedOn w:val="afc"/>
    <w:qFormat/>
    <w:rsid w:val="008B53E0"/>
    <w:pPr>
      <w:tabs>
        <w:tab w:val="clear" w:pos="360"/>
      </w:tabs>
      <w:spacing w:beforeLines="0" w:afterLines="0"/>
    </w:pPr>
    <w:rPr>
      <w:rFonts w:ascii="宋体" w:eastAsia="宋体"/>
      <w:szCs w:val="21"/>
    </w:rPr>
  </w:style>
  <w:style w:type="paragraph" w:customStyle="1" w:styleId="aff0">
    <w:name w:val="附录数字编号列项（二级）"/>
    <w:qFormat/>
    <w:rsid w:val="008B53E0"/>
    <w:pPr>
      <w:numPr>
        <w:ilvl w:val="1"/>
        <w:numId w:val="12"/>
      </w:numPr>
    </w:pPr>
    <w:rPr>
      <w:rFonts w:ascii="宋体"/>
      <w:sz w:val="21"/>
    </w:rPr>
  </w:style>
  <w:style w:type="paragraph" w:customStyle="1" w:styleId="afd">
    <w:name w:val="附录四级条标题"/>
    <w:basedOn w:val="afc"/>
    <w:next w:val="affd"/>
    <w:qFormat/>
    <w:rsid w:val="008B53E0"/>
    <w:pPr>
      <w:numPr>
        <w:ilvl w:val="5"/>
      </w:numPr>
      <w:outlineLvl w:val="5"/>
    </w:pPr>
  </w:style>
  <w:style w:type="paragraph" w:customStyle="1" w:styleId="afffff0">
    <w:name w:val="附录四级无"/>
    <w:basedOn w:val="afd"/>
    <w:qFormat/>
    <w:rsid w:val="008B53E0"/>
    <w:pPr>
      <w:tabs>
        <w:tab w:val="clear" w:pos="360"/>
      </w:tabs>
      <w:spacing w:beforeLines="0" w:afterLines="0"/>
    </w:pPr>
    <w:rPr>
      <w:rFonts w:ascii="宋体" w:eastAsia="宋体"/>
      <w:szCs w:val="21"/>
    </w:rPr>
  </w:style>
  <w:style w:type="paragraph" w:customStyle="1" w:styleId="aa">
    <w:name w:val="附录图标号"/>
    <w:basedOn w:val="aff2"/>
    <w:qFormat/>
    <w:rsid w:val="008B53E0"/>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d"/>
    <w:qFormat/>
    <w:rsid w:val="008B53E0"/>
    <w:pPr>
      <w:numPr>
        <w:ilvl w:val="1"/>
        <w:numId w:val="13"/>
      </w:numPr>
      <w:tabs>
        <w:tab w:val="left" w:pos="363"/>
      </w:tabs>
      <w:spacing w:beforeLines="50" w:afterLines="50"/>
      <w:ind w:left="0" w:firstLine="0"/>
      <w:jc w:val="center"/>
    </w:pPr>
    <w:rPr>
      <w:rFonts w:ascii="黑体" w:eastAsia="黑体"/>
      <w:szCs w:val="21"/>
    </w:rPr>
  </w:style>
  <w:style w:type="paragraph" w:customStyle="1" w:styleId="afe">
    <w:name w:val="附录五级条标题"/>
    <w:basedOn w:val="afd"/>
    <w:next w:val="affd"/>
    <w:qFormat/>
    <w:rsid w:val="008B53E0"/>
    <w:pPr>
      <w:numPr>
        <w:ilvl w:val="6"/>
      </w:numPr>
      <w:outlineLvl w:val="6"/>
    </w:pPr>
  </w:style>
  <w:style w:type="paragraph" w:customStyle="1" w:styleId="afffff1">
    <w:name w:val="附录五级无"/>
    <w:basedOn w:val="afe"/>
    <w:qFormat/>
    <w:rsid w:val="008B53E0"/>
    <w:pPr>
      <w:tabs>
        <w:tab w:val="clear" w:pos="360"/>
      </w:tabs>
      <w:spacing w:beforeLines="0" w:afterLines="0"/>
    </w:pPr>
    <w:rPr>
      <w:rFonts w:ascii="宋体" w:eastAsia="宋体"/>
      <w:szCs w:val="21"/>
    </w:rPr>
  </w:style>
  <w:style w:type="paragraph" w:customStyle="1" w:styleId="af9">
    <w:name w:val="附录章标题"/>
    <w:next w:val="affd"/>
    <w:qFormat/>
    <w:rsid w:val="008B53E0"/>
    <w:pPr>
      <w:numPr>
        <w:ilvl w:val="1"/>
        <w:numId w:val="10"/>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d"/>
    <w:qFormat/>
    <w:rsid w:val="008B53E0"/>
    <w:pPr>
      <w:numPr>
        <w:ilvl w:val="2"/>
      </w:numPr>
      <w:autoSpaceDN w:val="0"/>
      <w:spacing w:beforeLines="50" w:afterLines="50"/>
      <w:outlineLvl w:val="2"/>
    </w:pPr>
  </w:style>
  <w:style w:type="paragraph" w:customStyle="1" w:styleId="afffff2">
    <w:name w:val="附录一级无"/>
    <w:basedOn w:val="afa"/>
    <w:qFormat/>
    <w:rsid w:val="008B53E0"/>
    <w:pPr>
      <w:tabs>
        <w:tab w:val="clear" w:pos="360"/>
      </w:tabs>
      <w:spacing w:beforeLines="0" w:afterLines="0"/>
    </w:pPr>
    <w:rPr>
      <w:rFonts w:ascii="宋体" w:eastAsia="宋体"/>
      <w:szCs w:val="21"/>
    </w:rPr>
  </w:style>
  <w:style w:type="paragraph" w:customStyle="1" w:styleId="aff">
    <w:name w:val="附录字母编号列项（一级）"/>
    <w:qFormat/>
    <w:rsid w:val="008B53E0"/>
    <w:pPr>
      <w:numPr>
        <w:numId w:val="12"/>
      </w:numPr>
    </w:pPr>
    <w:rPr>
      <w:rFonts w:ascii="宋体"/>
      <w:sz w:val="21"/>
    </w:rPr>
  </w:style>
  <w:style w:type="paragraph" w:customStyle="1" w:styleId="afffff3">
    <w:name w:val="列项说明"/>
    <w:basedOn w:val="aff2"/>
    <w:qFormat/>
    <w:rsid w:val="008B53E0"/>
    <w:pPr>
      <w:adjustRightInd w:val="0"/>
      <w:spacing w:line="320" w:lineRule="exact"/>
      <w:ind w:leftChars="200" w:left="400" w:hangingChars="200" w:hanging="200"/>
      <w:jc w:val="left"/>
      <w:textAlignment w:val="baseline"/>
    </w:pPr>
    <w:rPr>
      <w:rFonts w:ascii="宋体"/>
      <w:kern w:val="0"/>
      <w:szCs w:val="20"/>
    </w:rPr>
  </w:style>
  <w:style w:type="paragraph" w:customStyle="1" w:styleId="afffff4">
    <w:name w:val="列项说明数字编号"/>
    <w:qFormat/>
    <w:rsid w:val="008B53E0"/>
    <w:pPr>
      <w:ind w:leftChars="400" w:left="600" w:hangingChars="200" w:hanging="200"/>
    </w:pPr>
    <w:rPr>
      <w:rFonts w:ascii="宋体"/>
      <w:sz w:val="21"/>
    </w:rPr>
  </w:style>
  <w:style w:type="paragraph" w:customStyle="1" w:styleId="afffff5">
    <w:name w:val="目次、索引正文"/>
    <w:qFormat/>
    <w:rsid w:val="008B53E0"/>
    <w:pPr>
      <w:spacing w:line="320" w:lineRule="exact"/>
      <w:jc w:val="both"/>
    </w:pPr>
    <w:rPr>
      <w:rFonts w:ascii="宋体"/>
      <w:sz w:val="21"/>
    </w:rPr>
  </w:style>
  <w:style w:type="paragraph" w:customStyle="1" w:styleId="afffff6">
    <w:name w:val="其他标准标志"/>
    <w:basedOn w:val="afffa"/>
    <w:qFormat/>
    <w:rsid w:val="008B53E0"/>
    <w:pPr>
      <w:framePr w:w="6101" w:wrap="around" w:vAnchor="page" w:hAnchor="page" w:x="4673" w:y="942"/>
    </w:pPr>
    <w:rPr>
      <w:w w:val="130"/>
    </w:rPr>
  </w:style>
  <w:style w:type="paragraph" w:customStyle="1" w:styleId="afffff7">
    <w:name w:val="其他标准称谓"/>
    <w:next w:val="aff2"/>
    <w:qFormat/>
    <w:rsid w:val="008B53E0"/>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8">
    <w:name w:val="其他发布部门"/>
    <w:basedOn w:val="affff2"/>
    <w:qFormat/>
    <w:rsid w:val="008B53E0"/>
    <w:pPr>
      <w:framePr w:wrap="around" w:y="15310"/>
      <w:spacing w:line="0" w:lineRule="atLeast"/>
    </w:pPr>
    <w:rPr>
      <w:rFonts w:ascii="黑体" w:eastAsia="黑体"/>
      <w:b w:val="0"/>
    </w:rPr>
  </w:style>
  <w:style w:type="paragraph" w:customStyle="1" w:styleId="afffff9">
    <w:name w:val="前言、引言标题"/>
    <w:next w:val="affd"/>
    <w:qFormat/>
    <w:rsid w:val="008B53E0"/>
    <w:pPr>
      <w:keepNext/>
      <w:pageBreakBefore/>
      <w:shd w:val="clear" w:color="FFFFFF" w:fill="FFFFFF"/>
      <w:spacing w:before="640" w:after="560"/>
      <w:jc w:val="center"/>
      <w:outlineLvl w:val="0"/>
    </w:pPr>
    <w:rPr>
      <w:rFonts w:ascii="黑体" w:eastAsia="黑体"/>
      <w:sz w:val="32"/>
    </w:rPr>
  </w:style>
  <w:style w:type="paragraph" w:customStyle="1" w:styleId="afffffa">
    <w:name w:val="三级无"/>
    <w:basedOn w:val="a7"/>
    <w:qFormat/>
    <w:rsid w:val="008B53E0"/>
    <w:pPr>
      <w:spacing w:beforeLines="0" w:afterLines="0"/>
    </w:pPr>
    <w:rPr>
      <w:rFonts w:ascii="宋体" w:eastAsia="宋体"/>
    </w:rPr>
  </w:style>
  <w:style w:type="paragraph" w:customStyle="1" w:styleId="afffffb">
    <w:name w:val="实施日期"/>
    <w:basedOn w:val="affff3"/>
    <w:qFormat/>
    <w:rsid w:val="008B53E0"/>
    <w:pPr>
      <w:framePr w:wrap="around" w:vAnchor="page" w:hAnchor="text"/>
      <w:jc w:val="right"/>
    </w:pPr>
  </w:style>
  <w:style w:type="paragraph" w:customStyle="1" w:styleId="afffffc">
    <w:name w:val="示例后文字"/>
    <w:basedOn w:val="affd"/>
    <w:next w:val="affd"/>
    <w:qFormat/>
    <w:rsid w:val="008B53E0"/>
    <w:pPr>
      <w:ind w:firstLine="360"/>
    </w:pPr>
    <w:rPr>
      <w:sz w:val="18"/>
    </w:rPr>
  </w:style>
  <w:style w:type="paragraph" w:customStyle="1" w:styleId="a0">
    <w:name w:val="首示例"/>
    <w:next w:val="affd"/>
    <w:link w:val="Char2"/>
    <w:qFormat/>
    <w:rsid w:val="008B53E0"/>
    <w:pPr>
      <w:numPr>
        <w:numId w:val="14"/>
      </w:numPr>
      <w:tabs>
        <w:tab w:val="left" w:pos="360"/>
      </w:tabs>
      <w:ind w:firstLine="0"/>
    </w:pPr>
    <w:rPr>
      <w:rFonts w:ascii="宋体" w:hAnsi="宋体"/>
      <w:kern w:val="2"/>
      <w:sz w:val="18"/>
      <w:szCs w:val="18"/>
    </w:rPr>
  </w:style>
  <w:style w:type="character" w:customStyle="1" w:styleId="Char2">
    <w:name w:val="首示例 Char"/>
    <w:basedOn w:val="aff3"/>
    <w:link w:val="a0"/>
    <w:qFormat/>
    <w:rsid w:val="008B53E0"/>
    <w:rPr>
      <w:rFonts w:ascii="宋体" w:hAnsi="宋体"/>
      <w:kern w:val="2"/>
      <w:sz w:val="18"/>
      <w:szCs w:val="18"/>
      <w:lang w:val="en-US" w:eastAsia="zh-CN" w:bidi="ar-SA"/>
    </w:rPr>
  </w:style>
  <w:style w:type="paragraph" w:customStyle="1" w:styleId="afffffd">
    <w:name w:val="四级无"/>
    <w:basedOn w:val="a8"/>
    <w:qFormat/>
    <w:rsid w:val="008B53E0"/>
    <w:pPr>
      <w:spacing w:beforeLines="0" w:afterLines="0"/>
    </w:pPr>
    <w:rPr>
      <w:rFonts w:ascii="宋体" w:eastAsia="宋体"/>
    </w:rPr>
  </w:style>
  <w:style w:type="paragraph" w:customStyle="1" w:styleId="afffffe">
    <w:name w:val="条文脚注"/>
    <w:basedOn w:val="af"/>
    <w:qFormat/>
    <w:rsid w:val="008B53E0"/>
    <w:pPr>
      <w:numPr>
        <w:numId w:val="0"/>
      </w:numPr>
      <w:tabs>
        <w:tab w:val="clear" w:pos="0"/>
      </w:tabs>
      <w:jc w:val="both"/>
    </w:pPr>
  </w:style>
  <w:style w:type="paragraph" w:customStyle="1" w:styleId="affffff">
    <w:name w:val="图标脚注说明"/>
    <w:basedOn w:val="affd"/>
    <w:qFormat/>
    <w:rsid w:val="008B53E0"/>
    <w:pPr>
      <w:ind w:left="840" w:firstLineChars="0" w:hanging="420"/>
    </w:pPr>
    <w:rPr>
      <w:sz w:val="18"/>
      <w:szCs w:val="18"/>
    </w:rPr>
  </w:style>
  <w:style w:type="paragraph" w:customStyle="1" w:styleId="a2">
    <w:name w:val="图表脚注说明"/>
    <w:basedOn w:val="aff2"/>
    <w:qFormat/>
    <w:rsid w:val="008B53E0"/>
    <w:pPr>
      <w:numPr>
        <w:numId w:val="15"/>
      </w:numPr>
    </w:pPr>
    <w:rPr>
      <w:rFonts w:ascii="宋体"/>
      <w:sz w:val="18"/>
      <w:szCs w:val="18"/>
    </w:rPr>
  </w:style>
  <w:style w:type="paragraph" w:customStyle="1" w:styleId="affffff0">
    <w:name w:val="图的脚注"/>
    <w:next w:val="affd"/>
    <w:qFormat/>
    <w:rsid w:val="008B53E0"/>
    <w:pPr>
      <w:widowControl w:val="0"/>
      <w:ind w:leftChars="200" w:left="840" w:hangingChars="200" w:hanging="420"/>
      <w:jc w:val="both"/>
    </w:pPr>
    <w:rPr>
      <w:rFonts w:ascii="宋体"/>
      <w:sz w:val="18"/>
    </w:rPr>
  </w:style>
  <w:style w:type="paragraph" w:customStyle="1" w:styleId="affffff1">
    <w:name w:val="文献分类号"/>
    <w:qFormat/>
    <w:rsid w:val="008B53E0"/>
    <w:pPr>
      <w:framePr w:hSpace="180" w:vSpace="180" w:wrap="around" w:hAnchor="margin" w:y="1" w:anchorLock="1"/>
      <w:widowControl w:val="0"/>
      <w:textAlignment w:val="center"/>
    </w:pPr>
    <w:rPr>
      <w:rFonts w:ascii="黑体" w:eastAsia="黑体"/>
      <w:sz w:val="21"/>
      <w:szCs w:val="21"/>
    </w:rPr>
  </w:style>
  <w:style w:type="paragraph" w:customStyle="1" w:styleId="affffff2">
    <w:name w:val="五级无"/>
    <w:basedOn w:val="a9"/>
    <w:qFormat/>
    <w:rsid w:val="008B53E0"/>
    <w:pPr>
      <w:spacing w:beforeLines="0" w:afterLines="0"/>
    </w:pPr>
    <w:rPr>
      <w:rFonts w:ascii="宋体" w:eastAsia="宋体"/>
    </w:rPr>
  </w:style>
  <w:style w:type="paragraph" w:customStyle="1" w:styleId="affffff3">
    <w:name w:val="一级无"/>
    <w:basedOn w:val="a5"/>
    <w:qFormat/>
    <w:rsid w:val="008B53E0"/>
    <w:pPr>
      <w:spacing w:beforeLines="0" w:afterLines="0"/>
    </w:pPr>
    <w:rPr>
      <w:rFonts w:ascii="宋体" w:eastAsia="宋体"/>
    </w:rPr>
  </w:style>
  <w:style w:type="paragraph" w:customStyle="1" w:styleId="af7">
    <w:name w:val="正文表标题"/>
    <w:next w:val="affd"/>
    <w:qFormat/>
    <w:rsid w:val="008B53E0"/>
    <w:pPr>
      <w:numPr>
        <w:numId w:val="16"/>
      </w:numPr>
      <w:tabs>
        <w:tab w:val="left" w:pos="360"/>
      </w:tabs>
      <w:spacing w:beforeLines="50" w:afterLines="50"/>
      <w:jc w:val="center"/>
    </w:pPr>
    <w:rPr>
      <w:rFonts w:ascii="黑体" w:eastAsia="黑体"/>
      <w:sz w:val="21"/>
    </w:rPr>
  </w:style>
  <w:style w:type="paragraph" w:customStyle="1" w:styleId="affffff4">
    <w:name w:val="正文公式编号制表符"/>
    <w:basedOn w:val="affd"/>
    <w:next w:val="affd"/>
    <w:qFormat/>
    <w:rsid w:val="008B53E0"/>
    <w:pPr>
      <w:ind w:firstLineChars="0" w:firstLine="0"/>
    </w:pPr>
  </w:style>
  <w:style w:type="paragraph" w:customStyle="1" w:styleId="af4">
    <w:name w:val="正文图标题"/>
    <w:next w:val="affd"/>
    <w:qFormat/>
    <w:rsid w:val="008B53E0"/>
    <w:pPr>
      <w:numPr>
        <w:numId w:val="17"/>
      </w:numPr>
      <w:tabs>
        <w:tab w:val="left" w:pos="360"/>
      </w:tabs>
      <w:spacing w:beforeLines="50" w:afterLines="50"/>
      <w:jc w:val="center"/>
    </w:pPr>
    <w:rPr>
      <w:rFonts w:ascii="黑体" w:eastAsia="黑体"/>
      <w:sz w:val="21"/>
    </w:rPr>
  </w:style>
  <w:style w:type="paragraph" w:customStyle="1" w:styleId="affffff5">
    <w:name w:val="终结线"/>
    <w:basedOn w:val="aff2"/>
    <w:qFormat/>
    <w:rsid w:val="008B53E0"/>
    <w:pPr>
      <w:framePr w:hSpace="181" w:vSpace="181" w:wrap="around" w:vAnchor="text" w:hAnchor="margin" w:xAlign="center" w:y="285"/>
    </w:pPr>
  </w:style>
  <w:style w:type="paragraph" w:customStyle="1" w:styleId="affffff6">
    <w:name w:val="其他发布日期"/>
    <w:basedOn w:val="affff3"/>
    <w:qFormat/>
    <w:rsid w:val="008B53E0"/>
    <w:pPr>
      <w:framePr w:wrap="around" w:vAnchor="page" w:hAnchor="text" w:x="1419"/>
    </w:pPr>
  </w:style>
  <w:style w:type="paragraph" w:customStyle="1" w:styleId="affffff7">
    <w:name w:val="其他实施日期"/>
    <w:basedOn w:val="afffffb"/>
    <w:rsid w:val="008B53E0"/>
    <w:pPr>
      <w:framePr w:wrap="around"/>
    </w:pPr>
  </w:style>
  <w:style w:type="paragraph" w:customStyle="1" w:styleId="22">
    <w:name w:val="封面标准名称2"/>
    <w:basedOn w:val="affff5"/>
    <w:qFormat/>
    <w:rsid w:val="008B53E0"/>
    <w:pPr>
      <w:framePr w:wrap="around" w:y="4469"/>
      <w:spacing w:beforeLines="630"/>
    </w:pPr>
  </w:style>
  <w:style w:type="paragraph" w:customStyle="1" w:styleId="23">
    <w:name w:val="封面标准英文名称2"/>
    <w:basedOn w:val="affff6"/>
    <w:qFormat/>
    <w:rsid w:val="008B53E0"/>
    <w:pPr>
      <w:framePr w:wrap="around" w:y="4469"/>
    </w:pPr>
  </w:style>
  <w:style w:type="paragraph" w:customStyle="1" w:styleId="24">
    <w:name w:val="封面一致性程度标识2"/>
    <w:basedOn w:val="affff7"/>
    <w:qFormat/>
    <w:rsid w:val="008B53E0"/>
    <w:pPr>
      <w:framePr w:wrap="around" w:y="4469"/>
    </w:pPr>
  </w:style>
  <w:style w:type="paragraph" w:customStyle="1" w:styleId="25">
    <w:name w:val="封面标准文稿类别2"/>
    <w:basedOn w:val="affff8"/>
    <w:qFormat/>
    <w:rsid w:val="008B53E0"/>
    <w:pPr>
      <w:framePr w:wrap="around" w:y="4469"/>
    </w:pPr>
  </w:style>
  <w:style w:type="paragraph" w:customStyle="1" w:styleId="26">
    <w:name w:val="封面标准文稿编辑信息2"/>
    <w:basedOn w:val="affff9"/>
    <w:qFormat/>
    <w:rsid w:val="008B53E0"/>
    <w:pPr>
      <w:framePr w:wrap="around" w:y="4469"/>
    </w:pPr>
  </w:style>
  <w:style w:type="character" w:customStyle="1" w:styleId="Char">
    <w:name w:val="批注框文本 Char"/>
    <w:basedOn w:val="aff3"/>
    <w:link w:val="aff9"/>
    <w:qFormat/>
    <w:rsid w:val="008B53E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7169;&#26495;&#65292;&#27833;&#24213;&#22771;&#23494;&#23553;&#22443;.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模板，油底壳密封垫.dot</Template>
  <TotalTime>2</TotalTime>
  <Pages>8</Pages>
  <Words>706</Words>
  <Characters>4026</Characters>
  <Application>Microsoft Office Word</Application>
  <DocSecurity>0</DocSecurity>
  <Lines>33</Lines>
  <Paragraphs>9</Paragraphs>
  <ScaleCrop>false</ScaleCrop>
  <Company>china</Company>
  <LinksUpToDate>false</LinksUpToDate>
  <CharactersWithSpaces>4723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一束光</dc:creator>
  <cp:lastModifiedBy>Administrator</cp:lastModifiedBy>
  <cp:revision>2</cp:revision>
  <cp:lastPrinted>2021-06-16T07:25:00Z</cp:lastPrinted>
  <dcterms:created xsi:type="dcterms:W3CDTF">2021-09-14T06:05:00Z</dcterms:created>
  <dcterms:modified xsi:type="dcterms:W3CDTF">2021-09-14T06:05:00Z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FBCD4A43D079434E89C4EB89DA2F8837</vt:lpwstr>
  </property>
</Properties>
</file>